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832CE" w14:textId="77777777" w:rsidR="00754F65" w:rsidRPr="009B19E0" w:rsidRDefault="00754F65" w:rsidP="00F3796C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 w:rsidRPr="009B19E0">
        <w:rPr>
          <w:sz w:val="28"/>
          <w:szCs w:val="28"/>
        </w:rPr>
        <w:t>УТВЕРЖДЕНО</w:t>
      </w:r>
    </w:p>
    <w:p w14:paraId="3531D4D0" w14:textId="77777777" w:rsidR="00754F65" w:rsidRDefault="00754F65" w:rsidP="00F3796C">
      <w:pPr>
        <w:ind w:left="4820"/>
        <w:jc w:val="center"/>
        <w:rPr>
          <w:sz w:val="28"/>
          <w:szCs w:val="28"/>
        </w:rPr>
      </w:pPr>
      <w:r w:rsidRPr="009B19E0">
        <w:rPr>
          <w:sz w:val="28"/>
          <w:szCs w:val="28"/>
        </w:rPr>
        <w:t>приказом администрации</w:t>
      </w:r>
      <w:r w:rsidR="00DC727E" w:rsidRPr="009B19E0">
        <w:rPr>
          <w:sz w:val="28"/>
          <w:szCs w:val="28"/>
        </w:rPr>
        <w:t xml:space="preserve"> </w:t>
      </w:r>
      <w:r w:rsidRPr="009B19E0">
        <w:rPr>
          <w:sz w:val="28"/>
          <w:szCs w:val="28"/>
        </w:rPr>
        <w:t>Губернатора Новосибирской области и Правительства Новосибирской области</w:t>
      </w:r>
    </w:p>
    <w:p w14:paraId="53BE1072" w14:textId="484655D2" w:rsidR="0012669E" w:rsidRPr="009B19E0" w:rsidRDefault="003A5931" w:rsidP="00F3796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36 </w:t>
      </w:r>
      <w:r w:rsidR="006B671D">
        <w:rPr>
          <w:sz w:val="28"/>
          <w:szCs w:val="28"/>
        </w:rPr>
        <w:t xml:space="preserve">от </w:t>
      </w:r>
      <w:r>
        <w:rPr>
          <w:sz w:val="28"/>
          <w:szCs w:val="28"/>
        </w:rPr>
        <w:t>21.11.2018</w:t>
      </w:r>
      <w:bookmarkStart w:id="0" w:name="_GoBack"/>
      <w:bookmarkEnd w:id="0"/>
    </w:p>
    <w:p w14:paraId="3D89B9EF" w14:textId="77777777" w:rsidR="00754F65" w:rsidRPr="009B19E0" w:rsidRDefault="00754F65" w:rsidP="00754F65">
      <w:pPr>
        <w:pStyle w:val="ConsPlusTitle"/>
        <w:widowControl/>
        <w:rPr>
          <w:b w:val="0"/>
          <w:sz w:val="28"/>
          <w:szCs w:val="28"/>
        </w:rPr>
      </w:pPr>
    </w:p>
    <w:p w14:paraId="67AEDB77" w14:textId="77777777" w:rsidR="00754F65" w:rsidRPr="009B19E0" w:rsidRDefault="00754F65" w:rsidP="00754F65">
      <w:pPr>
        <w:pStyle w:val="ConsPlusTitle"/>
        <w:widowControl/>
        <w:rPr>
          <w:b w:val="0"/>
          <w:sz w:val="28"/>
          <w:szCs w:val="28"/>
        </w:rPr>
      </w:pPr>
    </w:p>
    <w:p w14:paraId="3A2655AC" w14:textId="77777777" w:rsidR="00754F65" w:rsidRPr="009B19E0" w:rsidRDefault="00754F65" w:rsidP="00754F65">
      <w:pPr>
        <w:pStyle w:val="ConsPlusTitle"/>
        <w:widowControl/>
        <w:jc w:val="center"/>
        <w:rPr>
          <w:sz w:val="28"/>
          <w:szCs w:val="28"/>
        </w:rPr>
      </w:pPr>
      <w:r w:rsidRPr="009B19E0">
        <w:rPr>
          <w:sz w:val="28"/>
          <w:szCs w:val="28"/>
        </w:rPr>
        <w:t>ПОЛОЖЕНИЕ</w:t>
      </w:r>
    </w:p>
    <w:p w14:paraId="6BB18179" w14:textId="77777777" w:rsidR="00754F65" w:rsidRPr="009B19E0" w:rsidRDefault="00754F65" w:rsidP="00754F65">
      <w:pPr>
        <w:pStyle w:val="ConsPlusTitle"/>
        <w:widowControl/>
        <w:jc w:val="center"/>
        <w:rPr>
          <w:sz w:val="28"/>
          <w:szCs w:val="28"/>
        </w:rPr>
      </w:pPr>
      <w:r w:rsidRPr="009B19E0">
        <w:rPr>
          <w:sz w:val="28"/>
          <w:szCs w:val="28"/>
        </w:rPr>
        <w:t>о</w:t>
      </w:r>
      <w:r w:rsidR="006075B1">
        <w:rPr>
          <w:sz w:val="28"/>
          <w:szCs w:val="28"/>
        </w:rPr>
        <w:t>б</w:t>
      </w:r>
      <w:r w:rsidRPr="009B19E0">
        <w:rPr>
          <w:sz w:val="28"/>
          <w:szCs w:val="28"/>
        </w:rPr>
        <w:t xml:space="preserve"> </w:t>
      </w:r>
      <w:r w:rsidR="00312B9B">
        <w:rPr>
          <w:sz w:val="28"/>
          <w:szCs w:val="28"/>
        </w:rPr>
        <w:t>управлении протокольного обеспечения</w:t>
      </w:r>
      <w:r w:rsidRPr="009B19E0">
        <w:rPr>
          <w:sz w:val="28"/>
          <w:szCs w:val="28"/>
        </w:rPr>
        <w:t xml:space="preserve"> </w:t>
      </w:r>
      <w:r w:rsidRPr="009B19E0">
        <w:rPr>
          <w:bCs w:val="0"/>
          <w:color w:val="000000"/>
          <w:sz w:val="28"/>
          <w:szCs w:val="28"/>
        </w:rPr>
        <w:t xml:space="preserve">администрации Губернатора Новосибирской области и Правительства </w:t>
      </w:r>
      <w:r w:rsidRPr="009B19E0">
        <w:rPr>
          <w:color w:val="000000"/>
          <w:sz w:val="28"/>
          <w:szCs w:val="28"/>
        </w:rPr>
        <w:t>Новосибирской области</w:t>
      </w:r>
    </w:p>
    <w:p w14:paraId="13C0DE92" w14:textId="77777777" w:rsidR="00754F65" w:rsidRPr="009B19E0" w:rsidRDefault="00754F65" w:rsidP="003769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92731D2" w14:textId="77777777" w:rsidR="00754F65" w:rsidRPr="009B19E0" w:rsidRDefault="00754F65" w:rsidP="0037698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FAF3AA1" w14:textId="77777777" w:rsidR="00754F65" w:rsidRPr="009B19E0" w:rsidRDefault="00754F65" w:rsidP="00754F6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B19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19E0">
        <w:rPr>
          <w:rFonts w:ascii="Times New Roman" w:hAnsi="Times New Roman" w:cs="Times New Roman"/>
          <w:sz w:val="28"/>
          <w:szCs w:val="28"/>
        </w:rPr>
        <w:t>. </w:t>
      </w:r>
      <w:r w:rsidRPr="009B19E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068F733" w14:textId="77777777" w:rsidR="00754F65" w:rsidRPr="009B19E0" w:rsidRDefault="00754F65" w:rsidP="00B0680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5E028A8" w14:textId="5C761E59" w:rsidR="00991FCA" w:rsidRDefault="00754F65" w:rsidP="007E4B06">
      <w:pPr>
        <w:ind w:firstLine="709"/>
        <w:jc w:val="both"/>
        <w:rPr>
          <w:color w:val="000000"/>
          <w:sz w:val="28"/>
          <w:szCs w:val="28"/>
        </w:rPr>
      </w:pPr>
      <w:r w:rsidRPr="009B19E0">
        <w:rPr>
          <w:sz w:val="28"/>
          <w:szCs w:val="28"/>
        </w:rPr>
        <w:t>1. </w:t>
      </w:r>
      <w:r w:rsidR="00312B9B">
        <w:rPr>
          <w:sz w:val="28"/>
          <w:szCs w:val="28"/>
        </w:rPr>
        <w:t>Управление протокольного обеспечения</w:t>
      </w:r>
      <w:r w:rsidRPr="009B19E0">
        <w:rPr>
          <w:sz w:val="28"/>
          <w:szCs w:val="28"/>
        </w:rPr>
        <w:t xml:space="preserve"> администрации </w:t>
      </w:r>
      <w:r w:rsidRPr="009B19E0">
        <w:rPr>
          <w:color w:val="000000"/>
          <w:sz w:val="28"/>
          <w:szCs w:val="28"/>
        </w:rPr>
        <w:t xml:space="preserve">Губернатора Новосибирской области и Правительства Новосибирской области </w:t>
      </w:r>
      <w:r w:rsidR="007A3333" w:rsidRPr="009B19E0">
        <w:rPr>
          <w:sz w:val="28"/>
          <w:szCs w:val="28"/>
        </w:rPr>
        <w:t>(далее</w:t>
      </w:r>
      <w:r w:rsidR="0012669E">
        <w:rPr>
          <w:sz w:val="28"/>
          <w:szCs w:val="28"/>
        </w:rPr>
        <w:t xml:space="preserve"> </w:t>
      </w:r>
      <w:r w:rsidR="007A3333" w:rsidRPr="009B19E0">
        <w:rPr>
          <w:sz w:val="28"/>
          <w:szCs w:val="28"/>
        </w:rPr>
        <w:t>–</w:t>
      </w:r>
      <w:r w:rsidR="0012669E">
        <w:rPr>
          <w:sz w:val="28"/>
          <w:szCs w:val="28"/>
        </w:rPr>
        <w:t xml:space="preserve"> </w:t>
      </w:r>
      <w:r w:rsidR="00312B9B">
        <w:rPr>
          <w:sz w:val="28"/>
          <w:szCs w:val="28"/>
        </w:rPr>
        <w:t>управление</w:t>
      </w:r>
      <w:r w:rsidRPr="009B19E0">
        <w:rPr>
          <w:sz w:val="28"/>
          <w:szCs w:val="28"/>
        </w:rPr>
        <w:t xml:space="preserve">) является структурным подразделением администрации Губернатора Новосибирской области и Правительства Новосибирской области </w:t>
      </w:r>
      <w:r w:rsidRPr="009B19E0">
        <w:rPr>
          <w:color w:val="000000"/>
          <w:sz w:val="28"/>
          <w:szCs w:val="28"/>
        </w:rPr>
        <w:t>(далее –</w:t>
      </w:r>
      <w:r w:rsidR="00010ABA" w:rsidRPr="009B19E0">
        <w:rPr>
          <w:color w:val="000000"/>
          <w:sz w:val="28"/>
          <w:szCs w:val="28"/>
        </w:rPr>
        <w:t xml:space="preserve"> администрация)</w:t>
      </w:r>
      <w:r w:rsidR="00234B84">
        <w:rPr>
          <w:color w:val="000000"/>
          <w:sz w:val="28"/>
          <w:szCs w:val="28"/>
        </w:rPr>
        <w:t xml:space="preserve">, </w:t>
      </w:r>
      <w:r w:rsidR="00234B84" w:rsidRPr="00856C4D">
        <w:rPr>
          <w:color w:val="000000"/>
          <w:sz w:val="28"/>
          <w:szCs w:val="28"/>
        </w:rPr>
        <w:t>созданным с целью</w:t>
      </w:r>
      <w:r w:rsidR="00234B84">
        <w:rPr>
          <w:color w:val="000000"/>
          <w:sz w:val="28"/>
          <w:szCs w:val="28"/>
        </w:rPr>
        <w:t xml:space="preserve"> </w:t>
      </w:r>
      <w:r w:rsidR="00E46B7E">
        <w:rPr>
          <w:color w:val="000000"/>
          <w:sz w:val="28"/>
          <w:szCs w:val="28"/>
        </w:rPr>
        <w:t xml:space="preserve">осуществления </w:t>
      </w:r>
      <w:r w:rsidR="00856C4D">
        <w:rPr>
          <w:color w:val="000000"/>
          <w:sz w:val="28"/>
          <w:szCs w:val="28"/>
        </w:rPr>
        <w:t>протокольно</w:t>
      </w:r>
      <w:r w:rsidR="00F119D4">
        <w:rPr>
          <w:color w:val="000000"/>
          <w:sz w:val="28"/>
          <w:szCs w:val="28"/>
        </w:rPr>
        <w:t xml:space="preserve">-организационного обеспечения </w:t>
      </w:r>
      <w:r w:rsidR="00856C4D">
        <w:rPr>
          <w:color w:val="000000"/>
          <w:sz w:val="28"/>
          <w:szCs w:val="28"/>
        </w:rPr>
        <w:t xml:space="preserve"> и</w:t>
      </w:r>
      <w:r w:rsidR="00D5752E">
        <w:rPr>
          <w:color w:val="000000"/>
          <w:sz w:val="28"/>
          <w:szCs w:val="28"/>
        </w:rPr>
        <w:t xml:space="preserve"> формирования</w:t>
      </w:r>
      <w:r w:rsidR="00856C4D">
        <w:rPr>
          <w:color w:val="000000"/>
          <w:sz w:val="28"/>
          <w:szCs w:val="28"/>
        </w:rPr>
        <w:t xml:space="preserve"> </w:t>
      </w:r>
      <w:proofErr w:type="spellStart"/>
      <w:r w:rsidR="00856C4D">
        <w:rPr>
          <w:color w:val="000000"/>
          <w:sz w:val="28"/>
          <w:szCs w:val="28"/>
        </w:rPr>
        <w:t>имиджевой</w:t>
      </w:r>
      <w:proofErr w:type="spellEnd"/>
      <w:r w:rsidR="00856C4D" w:rsidRPr="00856C4D">
        <w:rPr>
          <w:color w:val="000000"/>
          <w:sz w:val="28"/>
          <w:szCs w:val="28"/>
        </w:rPr>
        <w:t xml:space="preserve"> </w:t>
      </w:r>
      <w:r w:rsidR="00856C4D">
        <w:rPr>
          <w:color w:val="000000"/>
          <w:sz w:val="28"/>
          <w:szCs w:val="28"/>
        </w:rPr>
        <w:t>составляющей</w:t>
      </w:r>
      <w:r w:rsidR="00856C4D" w:rsidRPr="00856C4D">
        <w:rPr>
          <w:color w:val="000000"/>
          <w:sz w:val="28"/>
          <w:szCs w:val="28"/>
        </w:rPr>
        <w:t xml:space="preserve"> при подготовке и проведении </w:t>
      </w:r>
      <w:r w:rsidR="00856C4D">
        <w:rPr>
          <w:color w:val="000000"/>
          <w:sz w:val="28"/>
          <w:szCs w:val="28"/>
        </w:rPr>
        <w:t xml:space="preserve">мероприятий </w:t>
      </w:r>
      <w:r w:rsidR="00CC30E2">
        <w:rPr>
          <w:color w:val="000000"/>
          <w:sz w:val="28"/>
          <w:szCs w:val="28"/>
        </w:rPr>
        <w:t xml:space="preserve">с участием Губернатора Новосибирской области, заместителей Губернатора Новосибирской области, заместителей Председателя Правительства Новосибирской области. </w:t>
      </w:r>
    </w:p>
    <w:p w14:paraId="338499A9" w14:textId="77777777" w:rsidR="00754F65" w:rsidRPr="009B19E0" w:rsidRDefault="00754F65" w:rsidP="007E4B06">
      <w:pPr>
        <w:ind w:firstLine="709"/>
        <w:jc w:val="both"/>
        <w:rPr>
          <w:sz w:val="28"/>
          <w:szCs w:val="28"/>
        </w:rPr>
      </w:pPr>
      <w:r w:rsidRPr="009B19E0">
        <w:rPr>
          <w:sz w:val="28"/>
          <w:szCs w:val="28"/>
        </w:rPr>
        <w:t>2. </w:t>
      </w:r>
      <w:r w:rsidR="00312B9B">
        <w:rPr>
          <w:sz w:val="28"/>
          <w:szCs w:val="28"/>
        </w:rPr>
        <w:t>Управление</w:t>
      </w:r>
      <w:r w:rsidRPr="009B19E0">
        <w:rPr>
          <w:sz w:val="28"/>
          <w:szCs w:val="28"/>
        </w:rPr>
        <w:t xml:space="preserve"> в своей деятельности руководствуется Конституцией Российской Федерации, </w:t>
      </w:r>
      <w:r w:rsidR="006C0AEE" w:rsidRPr="009B19E0">
        <w:rPr>
          <w:sz w:val="28"/>
          <w:szCs w:val="28"/>
        </w:rPr>
        <w:t xml:space="preserve">федеральными конституционными законами, </w:t>
      </w:r>
      <w:r w:rsidRPr="009B19E0">
        <w:rPr>
          <w:sz w:val="28"/>
          <w:szCs w:val="28"/>
        </w:rPr>
        <w:t xml:space="preserve"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Уставом Новосибирской области, законами Новосибирской области, постановлениями и распоряжениями Губернатора Новосибирской области, </w:t>
      </w:r>
      <w:r w:rsidR="00A67629" w:rsidRPr="009B19E0">
        <w:rPr>
          <w:sz w:val="28"/>
          <w:szCs w:val="28"/>
        </w:rPr>
        <w:t xml:space="preserve">постановлениями и распоряжениями </w:t>
      </w:r>
      <w:r w:rsidRPr="009B19E0">
        <w:rPr>
          <w:sz w:val="28"/>
          <w:szCs w:val="28"/>
        </w:rPr>
        <w:t>Правительства Новосибирской области, приказами администрации, а также настоящим Положением.</w:t>
      </w:r>
    </w:p>
    <w:p w14:paraId="0107C024" w14:textId="28A54093" w:rsidR="00987696" w:rsidRDefault="00754F65" w:rsidP="007E4B06">
      <w:pPr>
        <w:ind w:firstLine="709"/>
        <w:jc w:val="both"/>
        <w:rPr>
          <w:sz w:val="28"/>
          <w:szCs w:val="28"/>
        </w:rPr>
      </w:pPr>
      <w:r w:rsidRPr="009B19E0">
        <w:rPr>
          <w:sz w:val="28"/>
          <w:szCs w:val="28"/>
        </w:rPr>
        <w:t>3. </w:t>
      </w:r>
      <w:r w:rsidR="00987696" w:rsidRPr="00987696">
        <w:rPr>
          <w:sz w:val="28"/>
          <w:szCs w:val="28"/>
        </w:rPr>
        <w:t>Управление осуществляет свою деятельность во взаимодействии с федеральными органами государственной власти и их территориальными органами, Администрацией Президента Российской Федерации, Законодательным Собранием Новосибирской области</w:t>
      </w:r>
      <w:r w:rsidR="00B718EB">
        <w:rPr>
          <w:sz w:val="28"/>
          <w:szCs w:val="28"/>
        </w:rPr>
        <w:t xml:space="preserve"> </w:t>
      </w:r>
      <w:r w:rsidR="00D768C6" w:rsidRPr="00987696">
        <w:rPr>
          <w:sz w:val="28"/>
          <w:szCs w:val="28"/>
        </w:rPr>
        <w:t xml:space="preserve">структурными подразделениями администрации, </w:t>
      </w:r>
      <w:r w:rsidR="00987696" w:rsidRPr="00987696">
        <w:rPr>
          <w:sz w:val="28"/>
          <w:szCs w:val="28"/>
        </w:rPr>
        <w:t>исполнительными органами государственной власти Новосибирской области, государственными органами Новосибирской области, органами местного самоуправления муниципальных образований Новосибирской области (далее – органы местного самоуправления), иными органами и организациями.</w:t>
      </w:r>
    </w:p>
    <w:p w14:paraId="2162CD18" w14:textId="77777777" w:rsidR="00B62D68" w:rsidRDefault="00C624A9" w:rsidP="007E4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C135A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осуществляет свою деятельность</w:t>
      </w:r>
      <w:r w:rsidR="00B62D68" w:rsidRPr="000C135A">
        <w:rPr>
          <w:sz w:val="28"/>
          <w:szCs w:val="28"/>
        </w:rPr>
        <w:t xml:space="preserve"> </w:t>
      </w:r>
      <w:r w:rsidR="00B91F36">
        <w:rPr>
          <w:sz w:val="28"/>
          <w:szCs w:val="28"/>
        </w:rPr>
        <w:t xml:space="preserve">по обеспечению взаимодействия </w:t>
      </w:r>
      <w:r w:rsidR="00B91F36" w:rsidRPr="000C135A">
        <w:rPr>
          <w:sz w:val="28"/>
          <w:szCs w:val="28"/>
        </w:rPr>
        <w:t>Новосибирс</w:t>
      </w:r>
      <w:r w:rsidR="00B91F36">
        <w:rPr>
          <w:sz w:val="28"/>
          <w:szCs w:val="28"/>
        </w:rPr>
        <w:t xml:space="preserve">кой области </w:t>
      </w:r>
      <w:r w:rsidR="00B62D68" w:rsidRPr="000C135A">
        <w:rPr>
          <w:sz w:val="28"/>
          <w:szCs w:val="28"/>
        </w:rPr>
        <w:t xml:space="preserve">с иностранными партнерами с учетом общепринятых в международной практике протокольных норм, положений </w:t>
      </w:r>
      <w:r w:rsidR="00B62D68" w:rsidRPr="000C135A">
        <w:rPr>
          <w:sz w:val="28"/>
          <w:szCs w:val="28"/>
        </w:rPr>
        <w:lastRenderedPageBreak/>
        <w:t>Венской конвенц</w:t>
      </w:r>
      <w:r w:rsidR="00987696">
        <w:rPr>
          <w:sz w:val="28"/>
          <w:szCs w:val="28"/>
        </w:rPr>
        <w:t xml:space="preserve">ии о </w:t>
      </w:r>
      <w:r w:rsidR="00234B84">
        <w:rPr>
          <w:sz w:val="28"/>
          <w:szCs w:val="28"/>
        </w:rPr>
        <w:t>дипломатических сношениях 1961 года</w:t>
      </w:r>
      <w:r w:rsidR="00B62D68" w:rsidRPr="000C135A">
        <w:rPr>
          <w:sz w:val="28"/>
          <w:szCs w:val="28"/>
        </w:rPr>
        <w:t xml:space="preserve">, характера отношений между участниками внешней деятельности, </w:t>
      </w:r>
      <w:r w:rsidR="00234B84">
        <w:rPr>
          <w:sz w:val="28"/>
          <w:szCs w:val="28"/>
        </w:rPr>
        <w:t>а также с учетом</w:t>
      </w:r>
      <w:r w:rsidR="00B62D68" w:rsidRPr="000C135A">
        <w:rPr>
          <w:sz w:val="28"/>
          <w:szCs w:val="28"/>
        </w:rPr>
        <w:t xml:space="preserve"> </w:t>
      </w:r>
      <w:r w:rsidR="009A52BD">
        <w:rPr>
          <w:sz w:val="28"/>
          <w:szCs w:val="28"/>
        </w:rPr>
        <w:t xml:space="preserve">государственной </w:t>
      </w:r>
      <w:r w:rsidR="00B62D68" w:rsidRPr="000C135A">
        <w:rPr>
          <w:sz w:val="28"/>
          <w:szCs w:val="28"/>
        </w:rPr>
        <w:t>п</w:t>
      </w:r>
      <w:r w:rsidR="00234B84">
        <w:rPr>
          <w:sz w:val="28"/>
          <w:szCs w:val="28"/>
        </w:rPr>
        <w:t>ротокольной практики, сложивш</w:t>
      </w:r>
      <w:r w:rsidR="006B177D">
        <w:rPr>
          <w:sz w:val="28"/>
          <w:szCs w:val="28"/>
        </w:rPr>
        <w:t>ей</w:t>
      </w:r>
      <w:r w:rsidR="00B62D68" w:rsidRPr="000C135A">
        <w:rPr>
          <w:sz w:val="28"/>
          <w:szCs w:val="28"/>
        </w:rPr>
        <w:t>ся в Российской Федерации</w:t>
      </w:r>
      <w:r w:rsidR="00987696">
        <w:rPr>
          <w:sz w:val="28"/>
          <w:szCs w:val="28"/>
        </w:rPr>
        <w:t>.</w:t>
      </w:r>
    </w:p>
    <w:p w14:paraId="6662C50B" w14:textId="77777777" w:rsidR="00754F65" w:rsidRDefault="00AD7813" w:rsidP="007E4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4F65" w:rsidRPr="009B19E0">
        <w:rPr>
          <w:sz w:val="28"/>
          <w:szCs w:val="28"/>
        </w:rPr>
        <w:t>. </w:t>
      </w:r>
      <w:r w:rsidR="00312B9B">
        <w:rPr>
          <w:sz w:val="28"/>
          <w:szCs w:val="28"/>
        </w:rPr>
        <w:t>Управление</w:t>
      </w:r>
      <w:r w:rsidR="00754F65" w:rsidRPr="009B19E0">
        <w:rPr>
          <w:sz w:val="28"/>
          <w:szCs w:val="28"/>
        </w:rPr>
        <w:t xml:space="preserve"> имеет бланк со своим наименованием.</w:t>
      </w:r>
    </w:p>
    <w:p w14:paraId="762E2C98" w14:textId="77777777" w:rsidR="00754F65" w:rsidRPr="009B19E0" w:rsidRDefault="00754F65" w:rsidP="008F2111">
      <w:pPr>
        <w:jc w:val="both"/>
        <w:rPr>
          <w:sz w:val="28"/>
          <w:szCs w:val="28"/>
        </w:rPr>
      </w:pPr>
    </w:p>
    <w:p w14:paraId="6471B376" w14:textId="77777777" w:rsidR="00754F65" w:rsidRPr="009B19E0" w:rsidRDefault="00754F65" w:rsidP="00754F65">
      <w:pPr>
        <w:jc w:val="center"/>
        <w:rPr>
          <w:b/>
          <w:sz w:val="28"/>
          <w:szCs w:val="28"/>
        </w:rPr>
      </w:pPr>
      <w:r w:rsidRPr="009B19E0">
        <w:rPr>
          <w:b/>
          <w:sz w:val="28"/>
          <w:szCs w:val="28"/>
          <w:lang w:val="en-US"/>
        </w:rPr>
        <w:t>II</w:t>
      </w:r>
      <w:r w:rsidRPr="009B19E0">
        <w:rPr>
          <w:b/>
          <w:sz w:val="28"/>
          <w:szCs w:val="28"/>
        </w:rPr>
        <w:t>.</w:t>
      </w:r>
      <w:r w:rsidRPr="009B19E0">
        <w:rPr>
          <w:b/>
          <w:sz w:val="28"/>
          <w:szCs w:val="28"/>
          <w:lang w:val="en-US"/>
        </w:rPr>
        <w:t> </w:t>
      </w:r>
      <w:r w:rsidRPr="009B19E0">
        <w:rPr>
          <w:b/>
          <w:sz w:val="28"/>
          <w:szCs w:val="28"/>
        </w:rPr>
        <w:t>Основные задачи</w:t>
      </w:r>
    </w:p>
    <w:p w14:paraId="78FE9399" w14:textId="77777777" w:rsidR="00754F65" w:rsidRPr="009B19E0" w:rsidRDefault="00754F65" w:rsidP="008F2111">
      <w:pPr>
        <w:jc w:val="both"/>
        <w:rPr>
          <w:sz w:val="28"/>
          <w:szCs w:val="28"/>
        </w:rPr>
      </w:pPr>
    </w:p>
    <w:p w14:paraId="59715DB3" w14:textId="13DC62A8" w:rsidR="00754F65" w:rsidRPr="009B19E0" w:rsidRDefault="00A06DEC" w:rsidP="00754F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F65" w:rsidRPr="009B19E0">
        <w:rPr>
          <w:sz w:val="28"/>
          <w:szCs w:val="28"/>
        </w:rPr>
        <w:t>.</w:t>
      </w:r>
      <w:r w:rsidR="00754F65" w:rsidRPr="009B19E0">
        <w:rPr>
          <w:sz w:val="28"/>
          <w:szCs w:val="28"/>
          <w:lang w:val="en-US"/>
        </w:rPr>
        <w:t> </w:t>
      </w:r>
      <w:r w:rsidR="00754F65" w:rsidRPr="009B19E0">
        <w:rPr>
          <w:sz w:val="28"/>
          <w:szCs w:val="28"/>
        </w:rPr>
        <w:t xml:space="preserve">Основными задачами </w:t>
      </w:r>
      <w:r w:rsidR="00603DEA">
        <w:rPr>
          <w:sz w:val="28"/>
          <w:szCs w:val="28"/>
        </w:rPr>
        <w:t>управления</w:t>
      </w:r>
      <w:r w:rsidR="00754F65" w:rsidRPr="009B19E0">
        <w:rPr>
          <w:sz w:val="28"/>
          <w:szCs w:val="28"/>
        </w:rPr>
        <w:t xml:space="preserve"> являются:</w:t>
      </w:r>
    </w:p>
    <w:p w14:paraId="6D248573" w14:textId="77777777" w:rsidR="002C255F" w:rsidRDefault="00987696" w:rsidP="00754F65">
      <w:pPr>
        <w:ind w:firstLine="720"/>
        <w:jc w:val="both"/>
        <w:rPr>
          <w:sz w:val="28"/>
          <w:szCs w:val="28"/>
        </w:rPr>
      </w:pPr>
      <w:r w:rsidRPr="00AB7C65">
        <w:rPr>
          <w:sz w:val="28"/>
          <w:szCs w:val="28"/>
        </w:rPr>
        <w:t>1) </w:t>
      </w:r>
      <w:r w:rsidR="00200E8A" w:rsidRPr="005758DB">
        <w:rPr>
          <w:sz w:val="28"/>
          <w:szCs w:val="28"/>
        </w:rPr>
        <w:t>протокольное обеспечени</w:t>
      </w:r>
      <w:r w:rsidR="005758DB" w:rsidRPr="005758DB">
        <w:rPr>
          <w:sz w:val="28"/>
          <w:szCs w:val="28"/>
        </w:rPr>
        <w:t>е</w:t>
      </w:r>
      <w:r w:rsidR="00200E8A" w:rsidRPr="005758DB">
        <w:rPr>
          <w:sz w:val="28"/>
          <w:szCs w:val="28"/>
        </w:rPr>
        <w:t xml:space="preserve"> </w:t>
      </w:r>
      <w:r w:rsidR="00AB7C65" w:rsidRPr="00AB7C65">
        <w:rPr>
          <w:sz w:val="28"/>
          <w:szCs w:val="28"/>
        </w:rPr>
        <w:t>массовых и иных мероприятий</w:t>
      </w:r>
      <w:r w:rsidR="00723FBC">
        <w:rPr>
          <w:sz w:val="28"/>
          <w:szCs w:val="28"/>
        </w:rPr>
        <w:t>, предусмотренных рабочим планом</w:t>
      </w:r>
      <w:r w:rsidR="00200E8A" w:rsidRPr="005758DB">
        <w:rPr>
          <w:sz w:val="28"/>
          <w:szCs w:val="28"/>
        </w:rPr>
        <w:t xml:space="preserve"> Гу</w:t>
      </w:r>
      <w:r w:rsidR="00AB1B48" w:rsidRPr="005758DB">
        <w:rPr>
          <w:sz w:val="28"/>
          <w:szCs w:val="28"/>
        </w:rPr>
        <w:t>бернатора Новосибирской области</w:t>
      </w:r>
      <w:r w:rsidR="00AB7C65">
        <w:rPr>
          <w:sz w:val="28"/>
          <w:szCs w:val="28"/>
        </w:rPr>
        <w:t xml:space="preserve"> </w:t>
      </w:r>
      <w:r w:rsidR="005758DB" w:rsidRPr="005758DB">
        <w:rPr>
          <w:sz w:val="28"/>
          <w:szCs w:val="28"/>
        </w:rPr>
        <w:t>и планом основных мероприятий Новосибирской области</w:t>
      </w:r>
      <w:r w:rsidR="002C255F">
        <w:rPr>
          <w:sz w:val="28"/>
          <w:szCs w:val="28"/>
        </w:rPr>
        <w:t>;</w:t>
      </w:r>
    </w:p>
    <w:p w14:paraId="2D207C6C" w14:textId="77777777" w:rsidR="00200E8A" w:rsidRDefault="000E2400" w:rsidP="00754F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91E68" w:rsidRPr="005758DB">
        <w:rPr>
          <w:sz w:val="28"/>
          <w:szCs w:val="28"/>
        </w:rPr>
        <w:t>п</w:t>
      </w:r>
      <w:r w:rsidR="00474D43" w:rsidRPr="005758DB">
        <w:rPr>
          <w:sz w:val="28"/>
          <w:szCs w:val="28"/>
        </w:rPr>
        <w:t>ротокольно-организационное обеспечение церемоний подписания соглашений, церемоний вручения государственных наград Российской Федерации и наград Новосибирской области с участием Губернатора Новосибирской области</w:t>
      </w:r>
      <w:r w:rsidR="00991E68" w:rsidRPr="005758DB">
        <w:rPr>
          <w:sz w:val="28"/>
          <w:szCs w:val="28"/>
        </w:rPr>
        <w:t>;</w:t>
      </w:r>
    </w:p>
    <w:p w14:paraId="52520796" w14:textId="6A9A79B0" w:rsidR="00200E8A" w:rsidRDefault="002C255F" w:rsidP="00754F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F65" w:rsidRPr="009B19E0">
        <w:rPr>
          <w:sz w:val="28"/>
          <w:szCs w:val="28"/>
        </w:rPr>
        <w:t>) </w:t>
      </w:r>
      <w:r w:rsidR="00200E8A" w:rsidRPr="00BD5BB0">
        <w:rPr>
          <w:sz w:val="28"/>
          <w:szCs w:val="28"/>
        </w:rPr>
        <w:t xml:space="preserve">протокольно-организационное обеспечение мероприятий с участием Губернатора </w:t>
      </w:r>
      <w:r w:rsidR="00200E8A">
        <w:rPr>
          <w:sz w:val="28"/>
          <w:szCs w:val="28"/>
        </w:rPr>
        <w:t>Новосибирской</w:t>
      </w:r>
      <w:r w:rsidR="00200E8A" w:rsidRPr="00BD5BB0">
        <w:rPr>
          <w:sz w:val="28"/>
          <w:szCs w:val="28"/>
        </w:rPr>
        <w:t xml:space="preserve"> области, проводимых</w:t>
      </w:r>
      <w:r w:rsidR="00200E8A">
        <w:rPr>
          <w:sz w:val="28"/>
          <w:szCs w:val="28"/>
        </w:rPr>
        <w:t xml:space="preserve"> на территории </w:t>
      </w:r>
      <w:r w:rsidR="00723FBC">
        <w:rPr>
          <w:sz w:val="28"/>
          <w:szCs w:val="28"/>
        </w:rPr>
        <w:t>Новосибирской области</w:t>
      </w:r>
      <w:r w:rsidR="00200E8A">
        <w:rPr>
          <w:sz w:val="28"/>
          <w:szCs w:val="28"/>
        </w:rPr>
        <w:t>,</w:t>
      </w:r>
      <w:r w:rsidR="00723FBC">
        <w:rPr>
          <w:sz w:val="28"/>
          <w:szCs w:val="28"/>
        </w:rPr>
        <w:t xml:space="preserve"> </w:t>
      </w:r>
      <w:r w:rsidR="001E1BFE">
        <w:rPr>
          <w:sz w:val="28"/>
          <w:szCs w:val="28"/>
        </w:rPr>
        <w:t>иных</w:t>
      </w:r>
      <w:r w:rsidR="00723FBC">
        <w:rPr>
          <w:sz w:val="28"/>
          <w:szCs w:val="28"/>
        </w:rPr>
        <w:t xml:space="preserve"> субъектов</w:t>
      </w:r>
      <w:r w:rsidR="00200E8A" w:rsidRPr="00BD5BB0">
        <w:rPr>
          <w:sz w:val="28"/>
          <w:szCs w:val="28"/>
        </w:rPr>
        <w:t xml:space="preserve"> Российской Федерации</w:t>
      </w:r>
      <w:r w:rsidR="00723FBC">
        <w:rPr>
          <w:sz w:val="28"/>
          <w:szCs w:val="28"/>
        </w:rPr>
        <w:t>,</w:t>
      </w:r>
      <w:r w:rsidR="00200E8A" w:rsidRPr="00BD5BB0">
        <w:rPr>
          <w:sz w:val="28"/>
          <w:szCs w:val="28"/>
        </w:rPr>
        <w:t xml:space="preserve"> и в ходе визитов Губернатора </w:t>
      </w:r>
      <w:r w:rsidR="00200E8A">
        <w:rPr>
          <w:sz w:val="28"/>
          <w:szCs w:val="28"/>
        </w:rPr>
        <w:t>Новосибирской</w:t>
      </w:r>
      <w:r w:rsidR="00200E8A" w:rsidRPr="00BD5BB0">
        <w:rPr>
          <w:sz w:val="28"/>
          <w:szCs w:val="28"/>
        </w:rPr>
        <w:t xml:space="preserve"> области в иностранные государства</w:t>
      </w:r>
      <w:r w:rsidR="00200E8A">
        <w:rPr>
          <w:sz w:val="28"/>
          <w:szCs w:val="28"/>
        </w:rPr>
        <w:t>;</w:t>
      </w:r>
    </w:p>
    <w:p w14:paraId="2FF9E2DB" w14:textId="77777777" w:rsidR="00723FBC" w:rsidRDefault="002C255F" w:rsidP="00200E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0E8A">
        <w:rPr>
          <w:sz w:val="28"/>
          <w:szCs w:val="28"/>
        </w:rPr>
        <w:t>)</w:t>
      </w:r>
      <w:r w:rsidR="00200E8A" w:rsidRPr="009B19E0">
        <w:rPr>
          <w:iCs/>
          <w:sz w:val="28"/>
          <w:szCs w:val="28"/>
        </w:rPr>
        <w:t> </w:t>
      </w:r>
      <w:r w:rsidR="00200E8A" w:rsidRPr="00BD5BB0">
        <w:rPr>
          <w:sz w:val="28"/>
          <w:szCs w:val="28"/>
        </w:rPr>
        <w:t xml:space="preserve">протокольно-организационное обеспечение мероприятий с участием Губернатора </w:t>
      </w:r>
      <w:r w:rsidR="00200E8A">
        <w:rPr>
          <w:sz w:val="28"/>
          <w:szCs w:val="28"/>
        </w:rPr>
        <w:t>Новосибирской</w:t>
      </w:r>
      <w:r w:rsidR="00200E8A" w:rsidRPr="00BD5BB0">
        <w:rPr>
          <w:sz w:val="28"/>
          <w:szCs w:val="28"/>
        </w:rPr>
        <w:t xml:space="preserve"> области в ходе визитов в </w:t>
      </w:r>
      <w:r w:rsidR="00200E8A">
        <w:rPr>
          <w:sz w:val="28"/>
          <w:szCs w:val="28"/>
        </w:rPr>
        <w:t>Новосибирскую</w:t>
      </w:r>
      <w:r w:rsidR="00200E8A" w:rsidRPr="00BD5BB0">
        <w:rPr>
          <w:sz w:val="28"/>
          <w:szCs w:val="28"/>
        </w:rPr>
        <w:t xml:space="preserve"> область</w:t>
      </w:r>
      <w:r w:rsidR="00B970BA">
        <w:rPr>
          <w:sz w:val="28"/>
          <w:szCs w:val="28"/>
        </w:rPr>
        <w:t xml:space="preserve"> глав государств, </w:t>
      </w:r>
      <w:r w:rsidR="00847A1A">
        <w:rPr>
          <w:sz w:val="28"/>
          <w:szCs w:val="28"/>
        </w:rPr>
        <w:t xml:space="preserve">руководителей органов государственной власти Российской Федерации, </w:t>
      </w:r>
      <w:r w:rsidR="00B970BA">
        <w:rPr>
          <w:sz w:val="28"/>
          <w:szCs w:val="28"/>
        </w:rPr>
        <w:t xml:space="preserve">членов Правительства Российской Федерации, </w:t>
      </w:r>
      <w:r w:rsidR="00D7328E">
        <w:rPr>
          <w:sz w:val="28"/>
          <w:szCs w:val="28"/>
        </w:rPr>
        <w:t xml:space="preserve">руководителей </w:t>
      </w:r>
      <w:r w:rsidR="00B970BA">
        <w:rPr>
          <w:sz w:val="28"/>
          <w:szCs w:val="28"/>
        </w:rPr>
        <w:t>федеральных органов государственной власти,</w:t>
      </w:r>
      <w:r w:rsidR="00723FBC">
        <w:rPr>
          <w:sz w:val="28"/>
          <w:szCs w:val="28"/>
        </w:rPr>
        <w:t xml:space="preserve"> </w:t>
      </w:r>
      <w:r w:rsidR="008816C2">
        <w:rPr>
          <w:sz w:val="28"/>
          <w:szCs w:val="28"/>
        </w:rPr>
        <w:t>высших должностных лиц</w:t>
      </w:r>
      <w:r w:rsidR="00B970BA">
        <w:rPr>
          <w:sz w:val="28"/>
          <w:szCs w:val="28"/>
        </w:rPr>
        <w:t xml:space="preserve"> субъектов Российской Федерации, </w:t>
      </w:r>
      <w:r w:rsidR="008816C2">
        <w:rPr>
          <w:sz w:val="28"/>
          <w:szCs w:val="28"/>
        </w:rPr>
        <w:t>глав</w:t>
      </w:r>
      <w:r w:rsidR="00B0255D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российских и иностранных делегаций, представителей международных и общественных организаций;</w:t>
      </w:r>
    </w:p>
    <w:p w14:paraId="2080AB7A" w14:textId="77777777" w:rsidR="00B62D68" w:rsidRPr="009B19E0" w:rsidRDefault="002C255F" w:rsidP="00200E8A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="00AB1B48">
        <w:rPr>
          <w:sz w:val="28"/>
          <w:szCs w:val="28"/>
        </w:rPr>
        <w:t>) </w:t>
      </w:r>
      <w:r w:rsidR="00B62D68" w:rsidRPr="00742213">
        <w:rPr>
          <w:sz w:val="28"/>
          <w:szCs w:val="28"/>
        </w:rPr>
        <w:t>обеспечение единой протокольной практики при проведении официальных мероприятий с участием Гу</w:t>
      </w:r>
      <w:r w:rsidR="00B62D68">
        <w:rPr>
          <w:sz w:val="28"/>
          <w:szCs w:val="28"/>
        </w:rPr>
        <w:t>бернатора Новосибирской области;</w:t>
      </w:r>
    </w:p>
    <w:p w14:paraId="033F187A" w14:textId="77777777" w:rsidR="00603DEA" w:rsidRDefault="002C255F" w:rsidP="00754F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3DEA">
        <w:rPr>
          <w:sz w:val="28"/>
          <w:szCs w:val="28"/>
        </w:rPr>
        <w:t xml:space="preserve">) обеспечение </w:t>
      </w:r>
      <w:r w:rsidR="00603DEA" w:rsidRPr="000C135A">
        <w:rPr>
          <w:sz w:val="28"/>
          <w:szCs w:val="28"/>
        </w:rPr>
        <w:t>работ</w:t>
      </w:r>
      <w:r w:rsidR="00603DEA">
        <w:rPr>
          <w:sz w:val="28"/>
          <w:szCs w:val="28"/>
        </w:rPr>
        <w:t>ы</w:t>
      </w:r>
      <w:r w:rsidR="00603DEA" w:rsidRPr="000C135A">
        <w:rPr>
          <w:sz w:val="28"/>
          <w:szCs w:val="28"/>
        </w:rPr>
        <w:t xml:space="preserve"> подготовительных групп при приеме делегаций </w:t>
      </w:r>
      <w:r w:rsidR="00603DEA">
        <w:rPr>
          <w:sz w:val="28"/>
          <w:szCs w:val="28"/>
        </w:rPr>
        <w:t xml:space="preserve">на </w:t>
      </w:r>
      <w:r w:rsidR="00603DEA" w:rsidRPr="000C135A">
        <w:rPr>
          <w:sz w:val="28"/>
          <w:szCs w:val="28"/>
        </w:rPr>
        <w:t>высшем и высоком уровне в Новосибирской области, а также проведение комплекса мероприятий по подготовке к приему и обеспечению пребывания гостей в соответствии с положениями государственной протокольно</w:t>
      </w:r>
      <w:r w:rsidR="00603DEA">
        <w:rPr>
          <w:sz w:val="28"/>
          <w:szCs w:val="28"/>
        </w:rPr>
        <w:t>й практики Российской Федерации;</w:t>
      </w:r>
    </w:p>
    <w:p w14:paraId="269AB9CB" w14:textId="77777777" w:rsidR="00754F65" w:rsidRPr="009B19E0" w:rsidRDefault="002C255F" w:rsidP="00754F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B48">
        <w:rPr>
          <w:sz w:val="28"/>
          <w:szCs w:val="28"/>
        </w:rPr>
        <w:t>) </w:t>
      </w:r>
      <w:r w:rsidR="00200E8A">
        <w:rPr>
          <w:sz w:val="28"/>
          <w:szCs w:val="28"/>
        </w:rPr>
        <w:t xml:space="preserve">методическое </w:t>
      </w:r>
      <w:r w:rsidR="00754F65" w:rsidRPr="009B19E0">
        <w:rPr>
          <w:iCs/>
          <w:sz w:val="28"/>
          <w:szCs w:val="28"/>
        </w:rPr>
        <w:t xml:space="preserve">обеспечение деятельности </w:t>
      </w:r>
      <w:r w:rsidR="006075B1" w:rsidRPr="00AB1B48">
        <w:rPr>
          <w:iCs/>
          <w:sz w:val="28"/>
          <w:szCs w:val="28"/>
        </w:rPr>
        <w:t>исполнительных органов государственной власти Новосибирской области</w:t>
      </w:r>
      <w:r w:rsidR="00AB1B48">
        <w:rPr>
          <w:iCs/>
          <w:sz w:val="28"/>
          <w:szCs w:val="28"/>
        </w:rPr>
        <w:t>,</w:t>
      </w:r>
      <w:r w:rsidR="006075B1" w:rsidRPr="00AB1B48">
        <w:rPr>
          <w:iCs/>
          <w:sz w:val="28"/>
          <w:szCs w:val="28"/>
        </w:rPr>
        <w:t xml:space="preserve"> </w:t>
      </w:r>
      <w:r w:rsidR="00754F65" w:rsidRPr="009B19E0">
        <w:rPr>
          <w:iCs/>
          <w:sz w:val="28"/>
          <w:szCs w:val="28"/>
        </w:rPr>
        <w:t>администрации</w:t>
      </w:r>
      <w:r w:rsidR="00B62D68">
        <w:rPr>
          <w:iCs/>
          <w:sz w:val="28"/>
          <w:szCs w:val="28"/>
        </w:rPr>
        <w:t xml:space="preserve"> в части подготовки и организации </w:t>
      </w:r>
      <w:r w:rsidR="00AB1B48">
        <w:rPr>
          <w:iCs/>
          <w:sz w:val="28"/>
          <w:szCs w:val="28"/>
        </w:rPr>
        <w:t>протокольных</w:t>
      </w:r>
      <w:r w:rsidR="00B62D68">
        <w:rPr>
          <w:iCs/>
          <w:sz w:val="28"/>
          <w:szCs w:val="28"/>
        </w:rPr>
        <w:t xml:space="preserve"> мероприятий</w:t>
      </w:r>
      <w:r w:rsidR="00754F65" w:rsidRPr="009B19E0">
        <w:rPr>
          <w:iCs/>
          <w:sz w:val="28"/>
          <w:szCs w:val="28"/>
        </w:rPr>
        <w:t>;</w:t>
      </w:r>
    </w:p>
    <w:p w14:paraId="18D66071" w14:textId="77777777" w:rsidR="00754F65" w:rsidRDefault="002C255F" w:rsidP="00474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0E8A" w:rsidRPr="00474D43">
        <w:rPr>
          <w:sz w:val="28"/>
          <w:szCs w:val="28"/>
        </w:rPr>
        <w:t>)</w:t>
      </w:r>
      <w:r w:rsidR="000E2400">
        <w:rPr>
          <w:sz w:val="28"/>
          <w:szCs w:val="28"/>
        </w:rPr>
        <w:t> </w:t>
      </w:r>
      <w:r w:rsidR="00754F65" w:rsidRPr="00474D43">
        <w:rPr>
          <w:sz w:val="28"/>
          <w:szCs w:val="28"/>
        </w:rPr>
        <w:t xml:space="preserve">обеспечение </w:t>
      </w:r>
      <w:r w:rsidR="00F92B4F" w:rsidRPr="00474D43">
        <w:rPr>
          <w:sz w:val="28"/>
          <w:szCs w:val="28"/>
        </w:rPr>
        <w:t xml:space="preserve">исполнения </w:t>
      </w:r>
      <w:r w:rsidR="00754F65" w:rsidRPr="00474D43">
        <w:rPr>
          <w:sz w:val="28"/>
          <w:szCs w:val="28"/>
        </w:rPr>
        <w:t>полномочий Губернатора Новосибирской области и</w:t>
      </w:r>
      <w:r w:rsidR="00D55DCE" w:rsidRPr="00474D43">
        <w:rPr>
          <w:sz w:val="28"/>
          <w:szCs w:val="28"/>
        </w:rPr>
        <w:t xml:space="preserve"> </w:t>
      </w:r>
      <w:r w:rsidR="00754F65" w:rsidRPr="00474D43">
        <w:rPr>
          <w:sz w:val="28"/>
          <w:szCs w:val="28"/>
        </w:rPr>
        <w:t>Правительства</w:t>
      </w:r>
      <w:r w:rsidR="00754F65" w:rsidRPr="009B19E0">
        <w:rPr>
          <w:sz w:val="28"/>
          <w:szCs w:val="28"/>
        </w:rPr>
        <w:t xml:space="preserve"> Новосибирской области </w:t>
      </w:r>
      <w:r w:rsidR="00603DEA" w:rsidRPr="000C135A">
        <w:rPr>
          <w:sz w:val="28"/>
          <w:szCs w:val="28"/>
        </w:rPr>
        <w:t>в соответствии с положениями государственной протокольно</w:t>
      </w:r>
      <w:r w:rsidR="00603DEA">
        <w:rPr>
          <w:sz w:val="28"/>
          <w:szCs w:val="28"/>
        </w:rPr>
        <w:t>й практики Российской Федерации</w:t>
      </w:r>
      <w:r w:rsidR="00754F65" w:rsidRPr="009B19E0">
        <w:rPr>
          <w:sz w:val="28"/>
          <w:szCs w:val="28"/>
        </w:rPr>
        <w:t>.</w:t>
      </w:r>
    </w:p>
    <w:p w14:paraId="733E824D" w14:textId="43C3BBC5" w:rsidR="00EB44CC" w:rsidRPr="009B19E0" w:rsidRDefault="00673477" w:rsidP="00754F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44CC" w:rsidRPr="00BD5BB0">
        <w:rPr>
          <w:sz w:val="28"/>
          <w:szCs w:val="28"/>
        </w:rPr>
        <w:t xml:space="preserve">. В соответствии с решениями (поручениями) Губернатора </w:t>
      </w:r>
      <w:r w:rsidR="00EB44CC">
        <w:rPr>
          <w:sz w:val="28"/>
          <w:szCs w:val="28"/>
        </w:rPr>
        <w:t>Новосибирской</w:t>
      </w:r>
      <w:r w:rsidR="00EB44CC" w:rsidRPr="00BD5BB0">
        <w:rPr>
          <w:sz w:val="28"/>
          <w:szCs w:val="28"/>
        </w:rPr>
        <w:t xml:space="preserve"> области, </w:t>
      </w:r>
      <w:r w:rsidR="00EB44CC">
        <w:rPr>
          <w:sz w:val="28"/>
          <w:szCs w:val="28"/>
        </w:rPr>
        <w:t>р</w:t>
      </w:r>
      <w:r w:rsidR="00EB44CC" w:rsidRPr="00BD5BB0">
        <w:rPr>
          <w:sz w:val="28"/>
          <w:szCs w:val="28"/>
        </w:rPr>
        <w:t xml:space="preserve">уководителя </w:t>
      </w:r>
      <w:r w:rsidR="00EB44CC">
        <w:rPr>
          <w:sz w:val="28"/>
          <w:szCs w:val="28"/>
        </w:rPr>
        <w:t>администрации</w:t>
      </w:r>
      <w:r w:rsidR="00EB44CC" w:rsidRPr="00BD5BB0">
        <w:rPr>
          <w:sz w:val="28"/>
          <w:szCs w:val="28"/>
        </w:rPr>
        <w:t xml:space="preserve"> </w:t>
      </w:r>
      <w:r w:rsidR="000764AC">
        <w:rPr>
          <w:sz w:val="28"/>
          <w:szCs w:val="28"/>
        </w:rPr>
        <w:t xml:space="preserve">перед </w:t>
      </w:r>
      <w:r w:rsidR="00EB44CC">
        <w:rPr>
          <w:sz w:val="28"/>
          <w:szCs w:val="28"/>
        </w:rPr>
        <w:t>управление</w:t>
      </w:r>
      <w:r w:rsidR="000764AC">
        <w:rPr>
          <w:sz w:val="28"/>
          <w:szCs w:val="28"/>
        </w:rPr>
        <w:t>м</w:t>
      </w:r>
      <w:r w:rsidR="00EB44CC" w:rsidRPr="00BD5BB0">
        <w:rPr>
          <w:sz w:val="28"/>
          <w:szCs w:val="28"/>
        </w:rPr>
        <w:t xml:space="preserve"> </w:t>
      </w:r>
      <w:r w:rsidR="000764AC">
        <w:rPr>
          <w:sz w:val="28"/>
          <w:szCs w:val="28"/>
        </w:rPr>
        <w:t>могут быть поставлены</w:t>
      </w:r>
      <w:r w:rsidR="00EB44CC" w:rsidRPr="00BD5BB0">
        <w:rPr>
          <w:sz w:val="28"/>
          <w:szCs w:val="28"/>
        </w:rPr>
        <w:t xml:space="preserve"> иные задачи в целях обеспечения проведения протокольных мероприятий.         </w:t>
      </w:r>
    </w:p>
    <w:p w14:paraId="4019A71A" w14:textId="77777777" w:rsidR="00754F65" w:rsidRDefault="00754F65" w:rsidP="00754F65">
      <w:pPr>
        <w:ind w:firstLine="720"/>
        <w:jc w:val="both"/>
        <w:rPr>
          <w:sz w:val="28"/>
          <w:szCs w:val="28"/>
        </w:rPr>
      </w:pPr>
    </w:p>
    <w:p w14:paraId="332C7646" w14:textId="77777777" w:rsidR="00F166D4" w:rsidRDefault="00F166D4" w:rsidP="00754F65">
      <w:pPr>
        <w:ind w:firstLine="720"/>
        <w:jc w:val="both"/>
        <w:rPr>
          <w:sz w:val="28"/>
          <w:szCs w:val="28"/>
        </w:rPr>
      </w:pPr>
    </w:p>
    <w:p w14:paraId="4BC22F80" w14:textId="77777777" w:rsidR="00F166D4" w:rsidRDefault="00F166D4" w:rsidP="00754F65">
      <w:pPr>
        <w:ind w:firstLine="720"/>
        <w:jc w:val="both"/>
        <w:rPr>
          <w:sz w:val="28"/>
          <w:szCs w:val="28"/>
        </w:rPr>
      </w:pPr>
    </w:p>
    <w:p w14:paraId="73A513B2" w14:textId="77777777" w:rsidR="00F166D4" w:rsidRPr="009B19E0" w:rsidRDefault="00F166D4" w:rsidP="00754F65">
      <w:pPr>
        <w:ind w:firstLine="720"/>
        <w:jc w:val="both"/>
        <w:rPr>
          <w:sz w:val="28"/>
          <w:szCs w:val="28"/>
        </w:rPr>
      </w:pPr>
    </w:p>
    <w:p w14:paraId="1EF17779" w14:textId="77777777" w:rsidR="00754F65" w:rsidRDefault="00754F65" w:rsidP="00754F65">
      <w:pPr>
        <w:jc w:val="center"/>
        <w:rPr>
          <w:b/>
          <w:sz w:val="28"/>
          <w:szCs w:val="28"/>
        </w:rPr>
      </w:pPr>
      <w:r w:rsidRPr="009B19E0">
        <w:rPr>
          <w:b/>
          <w:sz w:val="28"/>
          <w:szCs w:val="28"/>
          <w:lang w:val="en-US"/>
        </w:rPr>
        <w:lastRenderedPageBreak/>
        <w:t>III</w:t>
      </w:r>
      <w:r w:rsidRPr="009B19E0">
        <w:rPr>
          <w:b/>
          <w:sz w:val="28"/>
          <w:szCs w:val="28"/>
        </w:rPr>
        <w:t>.</w:t>
      </w:r>
      <w:r w:rsidRPr="009B19E0">
        <w:rPr>
          <w:b/>
          <w:sz w:val="28"/>
          <w:szCs w:val="28"/>
          <w:lang w:val="en-US"/>
        </w:rPr>
        <w:t> </w:t>
      </w:r>
      <w:r w:rsidRPr="009B19E0">
        <w:rPr>
          <w:b/>
          <w:sz w:val="28"/>
          <w:szCs w:val="28"/>
        </w:rPr>
        <w:t>Основные функции</w:t>
      </w:r>
    </w:p>
    <w:p w14:paraId="30810E56" w14:textId="77777777" w:rsidR="00F166D4" w:rsidRPr="009B19E0" w:rsidRDefault="00F166D4" w:rsidP="00754F65">
      <w:pPr>
        <w:jc w:val="center"/>
        <w:rPr>
          <w:b/>
          <w:sz w:val="28"/>
          <w:szCs w:val="28"/>
        </w:rPr>
      </w:pPr>
    </w:p>
    <w:p w14:paraId="620FC79E" w14:textId="2F410A26" w:rsidR="00754F65" w:rsidRPr="009B19E0" w:rsidRDefault="00673477" w:rsidP="00690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4F65" w:rsidRPr="009B19E0">
        <w:rPr>
          <w:sz w:val="28"/>
          <w:szCs w:val="28"/>
        </w:rPr>
        <w:t>.</w:t>
      </w:r>
      <w:r w:rsidR="00754F65" w:rsidRPr="009B19E0">
        <w:rPr>
          <w:sz w:val="28"/>
          <w:szCs w:val="28"/>
          <w:lang w:val="en-US"/>
        </w:rPr>
        <w:t> </w:t>
      </w:r>
      <w:r w:rsidR="00263E02">
        <w:rPr>
          <w:sz w:val="28"/>
          <w:szCs w:val="28"/>
        </w:rPr>
        <w:t>Управление</w:t>
      </w:r>
      <w:r w:rsidR="00754F65" w:rsidRPr="009B19E0">
        <w:rPr>
          <w:sz w:val="28"/>
          <w:szCs w:val="28"/>
        </w:rPr>
        <w:t xml:space="preserve"> в соответствии с возложенными на него задачами исполняет следующие функции:</w:t>
      </w:r>
    </w:p>
    <w:p w14:paraId="1269D217" w14:textId="77777777" w:rsidR="00263E02" w:rsidRPr="00474D43" w:rsidRDefault="00AB1B48" w:rsidP="00690C60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1) </w:t>
      </w:r>
      <w:r w:rsidR="00263E02" w:rsidRPr="00474D43">
        <w:rPr>
          <w:sz w:val="28"/>
          <w:szCs w:val="28"/>
        </w:rPr>
        <w:t xml:space="preserve">подготовка </w:t>
      </w:r>
      <w:r w:rsidR="00003B0F" w:rsidRPr="00474D43">
        <w:rPr>
          <w:sz w:val="28"/>
          <w:szCs w:val="28"/>
        </w:rPr>
        <w:t>во взаимодействии с</w:t>
      </w:r>
      <w:r w:rsidR="00996D43">
        <w:rPr>
          <w:sz w:val="28"/>
          <w:szCs w:val="28"/>
        </w:rPr>
        <w:t xml:space="preserve">о </w:t>
      </w:r>
      <w:r w:rsidR="00996D43" w:rsidRPr="00474D43">
        <w:rPr>
          <w:sz w:val="28"/>
          <w:szCs w:val="28"/>
        </w:rPr>
        <w:t>структурными подразделениями администрации</w:t>
      </w:r>
      <w:r w:rsidR="00996D43">
        <w:rPr>
          <w:sz w:val="28"/>
          <w:szCs w:val="28"/>
        </w:rPr>
        <w:t>,</w:t>
      </w:r>
      <w:r w:rsidR="00003B0F" w:rsidRPr="00474D43">
        <w:rPr>
          <w:sz w:val="28"/>
          <w:szCs w:val="28"/>
        </w:rPr>
        <w:t xml:space="preserve"> </w:t>
      </w:r>
      <w:r w:rsidR="000E2400">
        <w:rPr>
          <w:sz w:val="28"/>
          <w:szCs w:val="28"/>
        </w:rPr>
        <w:t xml:space="preserve">областными исполнительными </w:t>
      </w:r>
      <w:r w:rsidR="00003B0F" w:rsidRPr="00474D43">
        <w:rPr>
          <w:sz w:val="28"/>
          <w:szCs w:val="28"/>
        </w:rPr>
        <w:t xml:space="preserve">органами </w:t>
      </w:r>
      <w:r w:rsidR="000E2400">
        <w:rPr>
          <w:sz w:val="28"/>
          <w:szCs w:val="28"/>
        </w:rPr>
        <w:t>государственной власти</w:t>
      </w:r>
      <w:r w:rsidR="00003B0F" w:rsidRPr="00474D43">
        <w:rPr>
          <w:sz w:val="28"/>
          <w:szCs w:val="28"/>
        </w:rPr>
        <w:t xml:space="preserve"> Новосибирской области </w:t>
      </w:r>
      <w:r w:rsidR="00263E02" w:rsidRPr="00474D43">
        <w:rPr>
          <w:sz w:val="28"/>
          <w:szCs w:val="28"/>
        </w:rPr>
        <w:t xml:space="preserve">проектов правовых актов Губернатора Новосибирской области </w:t>
      </w:r>
      <w:r w:rsidR="000E2400">
        <w:rPr>
          <w:sz w:val="28"/>
          <w:szCs w:val="28"/>
        </w:rPr>
        <w:t>и</w:t>
      </w:r>
      <w:r w:rsidR="00202DBF">
        <w:rPr>
          <w:sz w:val="28"/>
          <w:szCs w:val="28"/>
        </w:rPr>
        <w:t xml:space="preserve"> проектов </w:t>
      </w:r>
      <w:r w:rsidR="000E2400">
        <w:rPr>
          <w:sz w:val="28"/>
          <w:szCs w:val="28"/>
        </w:rPr>
        <w:t xml:space="preserve">иных документов, </w:t>
      </w:r>
      <w:r w:rsidR="00263E02" w:rsidRPr="00474D43">
        <w:rPr>
          <w:sz w:val="28"/>
          <w:szCs w:val="28"/>
        </w:rPr>
        <w:t xml:space="preserve">необходимых для протокольно-организационного обеспечения мероприятий с участием Губернатора Новосибирской области, проводимых по поручению Губернатора Новосибирской области, </w:t>
      </w:r>
      <w:r w:rsidR="000E2400">
        <w:rPr>
          <w:sz w:val="28"/>
          <w:szCs w:val="28"/>
        </w:rPr>
        <w:t>руководителя администрации;</w:t>
      </w:r>
    </w:p>
    <w:p w14:paraId="00AD8018" w14:textId="77777777" w:rsidR="00C90CC2" w:rsidRPr="00474D43" w:rsidRDefault="00C90CC2" w:rsidP="00690C60">
      <w:pPr>
        <w:ind w:firstLine="708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2) подготовка в пределах своей компетенции во взаимодействии с</w:t>
      </w:r>
      <w:r w:rsidR="00AF1AD7">
        <w:rPr>
          <w:sz w:val="28"/>
          <w:szCs w:val="28"/>
        </w:rPr>
        <w:t xml:space="preserve">о </w:t>
      </w:r>
      <w:r w:rsidR="00AF1AD7" w:rsidRPr="00474D43">
        <w:rPr>
          <w:sz w:val="28"/>
          <w:szCs w:val="28"/>
        </w:rPr>
        <w:t>структурными подразделениями администрации</w:t>
      </w:r>
      <w:r w:rsidR="00AF1AD7">
        <w:rPr>
          <w:sz w:val="28"/>
          <w:szCs w:val="28"/>
        </w:rPr>
        <w:t>,</w:t>
      </w:r>
      <w:r w:rsidRPr="00474D43">
        <w:rPr>
          <w:sz w:val="28"/>
          <w:szCs w:val="28"/>
        </w:rPr>
        <w:t xml:space="preserve"> </w:t>
      </w:r>
      <w:r w:rsidR="00202DBF">
        <w:rPr>
          <w:sz w:val="28"/>
          <w:szCs w:val="28"/>
        </w:rPr>
        <w:t xml:space="preserve">исполнительными органами государственной </w:t>
      </w:r>
      <w:r w:rsidRPr="00474D43">
        <w:rPr>
          <w:sz w:val="28"/>
          <w:szCs w:val="28"/>
        </w:rPr>
        <w:t xml:space="preserve">власти Новосибирской области, </w:t>
      </w:r>
      <w:r w:rsidR="00202DBF">
        <w:rPr>
          <w:sz w:val="28"/>
          <w:szCs w:val="28"/>
        </w:rPr>
        <w:t>Законодательным Собранием Новосибирской области</w:t>
      </w:r>
      <w:r w:rsidRPr="00474D43">
        <w:rPr>
          <w:sz w:val="28"/>
          <w:szCs w:val="28"/>
        </w:rPr>
        <w:t xml:space="preserve"> программ мероприятий с участием Губернатора Новосибирской области, проводимых в субъектах Российской Федерации, и в ходе визитов Губернатора Новосибирской области в иностранные государства</w:t>
      </w:r>
      <w:r w:rsidR="00D60020">
        <w:rPr>
          <w:sz w:val="28"/>
          <w:szCs w:val="28"/>
        </w:rPr>
        <w:t>;</w:t>
      </w:r>
      <w:r w:rsidRPr="00474D43">
        <w:rPr>
          <w:sz w:val="28"/>
          <w:szCs w:val="28"/>
        </w:rPr>
        <w:t xml:space="preserve"> программ мероприятий с участием Губернатора Новосибирской области, проводимых в ходе визитов в Новосибирскую область российских и иностранных делегаций, официальных лиц, представителей международных и общественных организаций</w:t>
      </w:r>
      <w:r w:rsidR="00D60020">
        <w:rPr>
          <w:sz w:val="28"/>
          <w:szCs w:val="28"/>
        </w:rPr>
        <w:t xml:space="preserve">; </w:t>
      </w:r>
      <w:r w:rsidRPr="00474D43">
        <w:rPr>
          <w:sz w:val="28"/>
          <w:szCs w:val="28"/>
        </w:rPr>
        <w:t>программ иных мероприятий с участием Губернатора Новосибирской области;</w:t>
      </w:r>
    </w:p>
    <w:p w14:paraId="1B17D3FD" w14:textId="77777777" w:rsidR="005A7BE4" w:rsidRPr="00474D43" w:rsidRDefault="00C90CC2" w:rsidP="00690C60">
      <w:pPr>
        <w:ind w:firstLine="708"/>
        <w:jc w:val="both"/>
        <w:rPr>
          <w:sz w:val="28"/>
          <w:szCs w:val="28"/>
        </w:rPr>
      </w:pPr>
      <w:r w:rsidRPr="00474D43">
        <w:rPr>
          <w:sz w:val="28"/>
          <w:szCs w:val="28"/>
        </w:rPr>
        <w:t xml:space="preserve">3) </w:t>
      </w:r>
      <w:r w:rsidR="005A7BE4" w:rsidRPr="00474D43">
        <w:rPr>
          <w:sz w:val="28"/>
          <w:szCs w:val="28"/>
        </w:rPr>
        <w:t>внесение предложений о направлени</w:t>
      </w:r>
      <w:r w:rsidR="00AA336E">
        <w:rPr>
          <w:sz w:val="28"/>
          <w:szCs w:val="28"/>
        </w:rPr>
        <w:t>и</w:t>
      </w:r>
      <w:r w:rsidR="005A7BE4" w:rsidRPr="00474D43">
        <w:rPr>
          <w:sz w:val="28"/>
          <w:szCs w:val="28"/>
        </w:rPr>
        <w:t xml:space="preserve"> в иностранные государства и в субъекты Российской Федераци</w:t>
      </w:r>
      <w:r w:rsidR="00202DBF">
        <w:rPr>
          <w:sz w:val="28"/>
          <w:szCs w:val="28"/>
        </w:rPr>
        <w:t xml:space="preserve">и (при необходимости) групп по организации </w:t>
      </w:r>
      <w:r w:rsidR="005A7BE4" w:rsidRPr="00474D43">
        <w:rPr>
          <w:sz w:val="28"/>
          <w:szCs w:val="28"/>
        </w:rPr>
        <w:t>визитов Губернатора Новосибирской области и Правительства Новосибирской области;</w:t>
      </w:r>
    </w:p>
    <w:p w14:paraId="7C2C5E62" w14:textId="77777777" w:rsidR="00C90CC2" w:rsidRPr="00474D43" w:rsidRDefault="005A7BE4" w:rsidP="00690C60">
      <w:pPr>
        <w:ind w:firstLine="708"/>
        <w:jc w:val="both"/>
        <w:rPr>
          <w:sz w:val="28"/>
          <w:szCs w:val="28"/>
        </w:rPr>
      </w:pPr>
      <w:r w:rsidRPr="00474D43">
        <w:rPr>
          <w:sz w:val="28"/>
          <w:szCs w:val="28"/>
        </w:rPr>
        <w:t xml:space="preserve">4) </w:t>
      </w:r>
      <w:r w:rsidR="00C90CC2" w:rsidRPr="00474D43">
        <w:rPr>
          <w:sz w:val="28"/>
          <w:szCs w:val="28"/>
        </w:rPr>
        <w:t>протокольно-организационное обеспечение мероприятий с участием Губернатора Новосибирской области</w:t>
      </w:r>
      <w:r w:rsidR="003F6866">
        <w:rPr>
          <w:sz w:val="28"/>
          <w:szCs w:val="28"/>
        </w:rPr>
        <w:t xml:space="preserve">, </w:t>
      </w:r>
      <w:r w:rsidRPr="00474D43">
        <w:rPr>
          <w:sz w:val="28"/>
          <w:szCs w:val="28"/>
        </w:rPr>
        <w:t>заместителей Губернатора Новосибирской области</w:t>
      </w:r>
      <w:r w:rsidR="003F6866">
        <w:rPr>
          <w:sz w:val="28"/>
          <w:szCs w:val="28"/>
        </w:rPr>
        <w:t xml:space="preserve"> и заместителей Председателя Правительства Новосибирской области</w:t>
      </w:r>
      <w:r w:rsidR="00C90CC2" w:rsidRPr="00474D43">
        <w:rPr>
          <w:sz w:val="28"/>
          <w:szCs w:val="28"/>
        </w:rPr>
        <w:t xml:space="preserve"> по поручению руководителя администрации;</w:t>
      </w:r>
    </w:p>
    <w:p w14:paraId="4D2DDA43" w14:textId="77777777" w:rsidR="00A87BEA" w:rsidRPr="00474D43" w:rsidRDefault="005A7BE4" w:rsidP="00690C60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5</w:t>
      </w:r>
      <w:r w:rsidR="00A87BEA" w:rsidRPr="00474D43">
        <w:rPr>
          <w:sz w:val="28"/>
          <w:szCs w:val="28"/>
        </w:rPr>
        <w:t xml:space="preserve">) подготовка в пределах своей компетенции помещений и иных мест проведения мероприятий с участием </w:t>
      </w:r>
      <w:r w:rsidR="003F6866" w:rsidRPr="003F6866">
        <w:rPr>
          <w:sz w:val="28"/>
          <w:szCs w:val="28"/>
        </w:rPr>
        <w:t>Губернатора Новосибирской области, заместителей Губернатора Новосибирской области и заместителей Председателя Правительства Новосибирской области</w:t>
      </w:r>
      <w:r w:rsidR="00A87BEA" w:rsidRPr="003F6866">
        <w:rPr>
          <w:sz w:val="28"/>
          <w:szCs w:val="28"/>
        </w:rPr>
        <w:t>;</w:t>
      </w:r>
      <w:r w:rsidR="00A87BEA" w:rsidRPr="00474D43">
        <w:rPr>
          <w:sz w:val="28"/>
          <w:szCs w:val="28"/>
        </w:rPr>
        <w:t xml:space="preserve"> </w:t>
      </w:r>
    </w:p>
    <w:p w14:paraId="731B19EC" w14:textId="77777777" w:rsidR="007C66EC" w:rsidRPr="00474D43" w:rsidRDefault="005A7BE4" w:rsidP="00690C60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6</w:t>
      </w:r>
      <w:r w:rsidR="00003B0F" w:rsidRPr="00474D43">
        <w:rPr>
          <w:sz w:val="28"/>
          <w:szCs w:val="28"/>
        </w:rPr>
        <w:t>) </w:t>
      </w:r>
      <w:r w:rsidR="007C66EC" w:rsidRPr="00474D43">
        <w:rPr>
          <w:sz w:val="28"/>
          <w:szCs w:val="28"/>
        </w:rPr>
        <w:t>взаимодействие с подготовительными и передовыми группами, осуществляющими организацию и обеспечение визитов российских и иностранных делегаций, официальных лиц, представителей международных и общественных организаций, для решения вопросов протокольно-организационного обеспечения мероприятий с участием Губернатора Новосибирской области;</w:t>
      </w:r>
    </w:p>
    <w:p w14:paraId="71BE6DEA" w14:textId="77777777" w:rsidR="00F852B3" w:rsidRPr="00474D43" w:rsidRDefault="00B92E89" w:rsidP="00690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3EB0" w:rsidRPr="00474D43">
        <w:rPr>
          <w:sz w:val="28"/>
          <w:szCs w:val="28"/>
        </w:rPr>
        <w:t xml:space="preserve">) </w:t>
      </w:r>
      <w:r w:rsidR="00F852B3" w:rsidRPr="00474D43">
        <w:rPr>
          <w:sz w:val="28"/>
          <w:szCs w:val="28"/>
        </w:rPr>
        <w:t>ведение банка данных по визитам и протокольным встречам Губернатора Новосибирской области;</w:t>
      </w:r>
    </w:p>
    <w:p w14:paraId="318B9B86" w14:textId="77777777" w:rsidR="00614248" w:rsidRPr="00474D43" w:rsidRDefault="00B92E89" w:rsidP="00690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852B3" w:rsidRPr="00474D43">
        <w:rPr>
          <w:sz w:val="28"/>
          <w:szCs w:val="28"/>
        </w:rPr>
        <w:t xml:space="preserve">) </w:t>
      </w:r>
      <w:r w:rsidR="00614248" w:rsidRPr="00474D43">
        <w:rPr>
          <w:sz w:val="28"/>
          <w:szCs w:val="28"/>
        </w:rPr>
        <w:t>информирование в пределах своей компетенции органов исполнительной власти Новосибирской области, структурных подразделений администрации, организаций и должностных лиц о времени, месте, формате проведения мероприятий с участием Губернатора Новосибирской области;</w:t>
      </w:r>
    </w:p>
    <w:p w14:paraId="53DA44B6" w14:textId="77777777" w:rsidR="00614248" w:rsidRPr="00474D43" w:rsidRDefault="00B92E89" w:rsidP="00690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23EB0" w:rsidRPr="00474D43">
        <w:rPr>
          <w:sz w:val="28"/>
          <w:szCs w:val="28"/>
        </w:rPr>
        <w:t>) участие в пределах своей компетенции в организации использования государственных символов Российской Федерации, символов Новосибирской области как протокольных атрибутов при проведении официальных мероприятий;</w:t>
      </w:r>
    </w:p>
    <w:p w14:paraId="778ADC92" w14:textId="77777777" w:rsidR="00D23EB0" w:rsidRPr="00474D43" w:rsidRDefault="00B92E89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23EB0" w:rsidRPr="00474D43">
        <w:rPr>
          <w:sz w:val="28"/>
          <w:szCs w:val="28"/>
        </w:rPr>
        <w:t xml:space="preserve">) </w:t>
      </w:r>
      <w:r w:rsidR="00F852B3" w:rsidRPr="00474D43">
        <w:rPr>
          <w:sz w:val="28"/>
          <w:szCs w:val="28"/>
        </w:rPr>
        <w:t xml:space="preserve">изучение опыта российской и международной протокольной практики, </w:t>
      </w:r>
      <w:r w:rsidR="00D23EB0" w:rsidRPr="00474D43">
        <w:rPr>
          <w:sz w:val="28"/>
          <w:szCs w:val="28"/>
        </w:rPr>
        <w:t>разработка предложений по совершенство</w:t>
      </w:r>
      <w:r w:rsidR="00F852B3" w:rsidRPr="00474D43">
        <w:rPr>
          <w:sz w:val="28"/>
          <w:szCs w:val="28"/>
        </w:rPr>
        <w:t xml:space="preserve">ванию протокольной </w:t>
      </w:r>
      <w:r w:rsidR="00003B0F" w:rsidRPr="00474D43">
        <w:rPr>
          <w:sz w:val="28"/>
          <w:szCs w:val="28"/>
        </w:rPr>
        <w:t>практики Новосибирской</w:t>
      </w:r>
      <w:r w:rsidR="00F852B3" w:rsidRPr="00474D43">
        <w:rPr>
          <w:sz w:val="28"/>
          <w:szCs w:val="28"/>
        </w:rPr>
        <w:t xml:space="preserve"> области</w:t>
      </w:r>
      <w:r w:rsidR="00D23EB0" w:rsidRPr="00474D43">
        <w:rPr>
          <w:sz w:val="28"/>
          <w:szCs w:val="28"/>
        </w:rPr>
        <w:t>;</w:t>
      </w:r>
    </w:p>
    <w:p w14:paraId="253CC0CE" w14:textId="77777777" w:rsidR="00344482" w:rsidRPr="00474D43" w:rsidRDefault="00B92E89" w:rsidP="001A36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715A3" w:rsidRPr="00474D43">
        <w:rPr>
          <w:sz w:val="28"/>
          <w:szCs w:val="28"/>
        </w:rPr>
        <w:t xml:space="preserve">) консультирование представителей </w:t>
      </w:r>
      <w:r w:rsidR="00AA336E" w:rsidRPr="00474D43">
        <w:rPr>
          <w:sz w:val="28"/>
          <w:szCs w:val="28"/>
        </w:rPr>
        <w:t>Законодательного Собрания Новосибирской области</w:t>
      </w:r>
      <w:r w:rsidR="00AA336E">
        <w:rPr>
          <w:sz w:val="28"/>
          <w:szCs w:val="28"/>
        </w:rPr>
        <w:t>,</w:t>
      </w:r>
      <w:r w:rsidR="00AA336E" w:rsidRPr="00474D43">
        <w:rPr>
          <w:sz w:val="28"/>
          <w:szCs w:val="28"/>
        </w:rPr>
        <w:t xml:space="preserve"> </w:t>
      </w:r>
      <w:r w:rsidR="009824CE" w:rsidRPr="00474D43">
        <w:rPr>
          <w:sz w:val="28"/>
          <w:szCs w:val="28"/>
        </w:rPr>
        <w:t>структурных подразделений администрации</w:t>
      </w:r>
      <w:r w:rsidR="009824CE">
        <w:rPr>
          <w:sz w:val="28"/>
          <w:szCs w:val="28"/>
        </w:rPr>
        <w:t>,</w:t>
      </w:r>
      <w:r w:rsidR="009824CE" w:rsidRPr="00474D43">
        <w:rPr>
          <w:sz w:val="28"/>
          <w:szCs w:val="28"/>
        </w:rPr>
        <w:t xml:space="preserve"> </w:t>
      </w:r>
      <w:r w:rsidR="009715A3" w:rsidRPr="00474D43">
        <w:rPr>
          <w:sz w:val="28"/>
          <w:szCs w:val="28"/>
        </w:rPr>
        <w:t xml:space="preserve">органов исполнительной власти Новосибирской области, </w:t>
      </w:r>
      <w:r w:rsidR="00AA336E">
        <w:rPr>
          <w:sz w:val="28"/>
          <w:szCs w:val="28"/>
        </w:rPr>
        <w:t xml:space="preserve">государственных органов Новосибирской области, </w:t>
      </w:r>
      <w:r w:rsidR="00EF427D" w:rsidRPr="00474D43">
        <w:rPr>
          <w:sz w:val="28"/>
          <w:szCs w:val="28"/>
        </w:rPr>
        <w:t xml:space="preserve">органов местного самоуправления </w:t>
      </w:r>
      <w:r w:rsidR="009715A3" w:rsidRPr="00474D43">
        <w:rPr>
          <w:sz w:val="28"/>
          <w:szCs w:val="28"/>
        </w:rPr>
        <w:t>по вопросам протокольной практики Губернатора Новосибирской области</w:t>
      </w:r>
      <w:r w:rsidR="00F852B3" w:rsidRPr="00474D43">
        <w:rPr>
          <w:sz w:val="28"/>
          <w:szCs w:val="28"/>
        </w:rPr>
        <w:t xml:space="preserve"> и Правительства Новосибирской области</w:t>
      </w:r>
      <w:r w:rsidR="001A36D5" w:rsidRPr="00474D43">
        <w:rPr>
          <w:sz w:val="28"/>
          <w:szCs w:val="28"/>
        </w:rPr>
        <w:t>;</w:t>
      </w:r>
    </w:p>
    <w:p w14:paraId="26BD6ABD" w14:textId="77777777" w:rsidR="001A36D5" w:rsidRPr="00474D43" w:rsidRDefault="001A36D5" w:rsidP="001A36D5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1</w:t>
      </w:r>
      <w:r w:rsidR="00B92E89">
        <w:rPr>
          <w:sz w:val="28"/>
          <w:szCs w:val="28"/>
        </w:rPr>
        <w:t>2</w:t>
      </w:r>
      <w:r w:rsidRPr="00474D43">
        <w:rPr>
          <w:sz w:val="28"/>
          <w:szCs w:val="28"/>
        </w:rPr>
        <w:t>) участие в пределах своей компетенции в перспективном и оперативном планировании мероприятий с участием Губернатора Новосибирской области.</w:t>
      </w:r>
    </w:p>
    <w:p w14:paraId="4BB4AE93" w14:textId="77777777" w:rsidR="001A36D5" w:rsidRPr="00474D43" w:rsidRDefault="001A36D5" w:rsidP="001A36D5">
      <w:pPr>
        <w:ind w:firstLine="709"/>
        <w:jc w:val="both"/>
        <w:rPr>
          <w:sz w:val="28"/>
          <w:szCs w:val="28"/>
        </w:rPr>
      </w:pPr>
    </w:p>
    <w:p w14:paraId="6D9A160A" w14:textId="77777777" w:rsidR="00754F65" w:rsidRPr="00474D43" w:rsidRDefault="00754F65" w:rsidP="00754F65">
      <w:pPr>
        <w:jc w:val="center"/>
        <w:rPr>
          <w:b/>
          <w:sz w:val="28"/>
          <w:szCs w:val="28"/>
        </w:rPr>
      </w:pPr>
      <w:r w:rsidRPr="00474D43">
        <w:rPr>
          <w:b/>
          <w:sz w:val="28"/>
          <w:szCs w:val="28"/>
          <w:lang w:val="en-US"/>
        </w:rPr>
        <w:t>IV</w:t>
      </w:r>
      <w:r w:rsidRPr="00474D43">
        <w:rPr>
          <w:b/>
          <w:sz w:val="28"/>
          <w:szCs w:val="28"/>
        </w:rPr>
        <w:t>. Права</w:t>
      </w:r>
    </w:p>
    <w:p w14:paraId="4B4C7944" w14:textId="77777777" w:rsidR="00754F65" w:rsidRPr="00474D43" w:rsidRDefault="00754F65" w:rsidP="00980639">
      <w:pPr>
        <w:rPr>
          <w:sz w:val="28"/>
          <w:szCs w:val="28"/>
        </w:rPr>
      </w:pPr>
    </w:p>
    <w:p w14:paraId="4FD4F474" w14:textId="65FE219D" w:rsidR="00754F65" w:rsidRPr="00474D43" w:rsidRDefault="00673477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4F65" w:rsidRPr="00474D43">
        <w:rPr>
          <w:sz w:val="28"/>
          <w:szCs w:val="28"/>
        </w:rPr>
        <w:t>.</w:t>
      </w:r>
      <w:r w:rsidR="00754F65" w:rsidRPr="00474D43">
        <w:rPr>
          <w:sz w:val="28"/>
          <w:szCs w:val="28"/>
          <w:lang w:val="en-US"/>
        </w:rPr>
        <w:t> </w:t>
      </w:r>
      <w:r w:rsidR="00754F65" w:rsidRPr="00474D43">
        <w:rPr>
          <w:sz w:val="28"/>
          <w:szCs w:val="28"/>
        </w:rPr>
        <w:t xml:space="preserve">Для обеспечения решения задач и реализации </w:t>
      </w:r>
      <w:r w:rsidR="00571C5C">
        <w:rPr>
          <w:sz w:val="28"/>
          <w:szCs w:val="28"/>
        </w:rPr>
        <w:t xml:space="preserve">своих </w:t>
      </w:r>
      <w:r w:rsidR="00754F65" w:rsidRPr="00474D43">
        <w:rPr>
          <w:sz w:val="28"/>
          <w:szCs w:val="28"/>
        </w:rPr>
        <w:t xml:space="preserve">функций </w:t>
      </w:r>
      <w:r w:rsidR="00EF427D" w:rsidRPr="00474D43">
        <w:rPr>
          <w:sz w:val="28"/>
          <w:szCs w:val="28"/>
        </w:rPr>
        <w:t>управление</w:t>
      </w:r>
      <w:r w:rsidR="00754F65" w:rsidRPr="00474D43">
        <w:rPr>
          <w:sz w:val="28"/>
          <w:szCs w:val="28"/>
        </w:rPr>
        <w:t xml:space="preserve"> имеет право:</w:t>
      </w:r>
    </w:p>
    <w:p w14:paraId="37B2DC4F" w14:textId="77777777" w:rsidR="00754F65" w:rsidRPr="00474D43" w:rsidRDefault="00754F65" w:rsidP="007961AB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 xml:space="preserve">1) запрашивать и получать в установленном порядке от </w:t>
      </w:r>
      <w:r w:rsidR="00571C5C" w:rsidRPr="00474D43">
        <w:rPr>
          <w:sz w:val="28"/>
          <w:szCs w:val="28"/>
        </w:rPr>
        <w:t>структурных подразделений администрации</w:t>
      </w:r>
      <w:r w:rsidR="00571C5C">
        <w:rPr>
          <w:sz w:val="28"/>
          <w:szCs w:val="28"/>
        </w:rPr>
        <w:t>,</w:t>
      </w:r>
      <w:r w:rsidR="00571C5C" w:rsidRPr="00474D43">
        <w:rPr>
          <w:sz w:val="28"/>
          <w:szCs w:val="28"/>
        </w:rPr>
        <w:t xml:space="preserve"> </w:t>
      </w:r>
      <w:r w:rsidRPr="00474D43">
        <w:rPr>
          <w:sz w:val="28"/>
          <w:szCs w:val="28"/>
        </w:rPr>
        <w:t>органов государственной власти</w:t>
      </w:r>
      <w:r w:rsidR="00DE6F56" w:rsidRPr="00474D43">
        <w:rPr>
          <w:sz w:val="28"/>
          <w:szCs w:val="28"/>
        </w:rPr>
        <w:t xml:space="preserve"> Новосибирской области</w:t>
      </w:r>
      <w:r w:rsidRPr="00474D43">
        <w:rPr>
          <w:sz w:val="28"/>
          <w:szCs w:val="28"/>
        </w:rPr>
        <w:t xml:space="preserve">, </w:t>
      </w:r>
      <w:r w:rsidR="00DE6F56" w:rsidRPr="00474D43">
        <w:rPr>
          <w:sz w:val="28"/>
          <w:szCs w:val="28"/>
        </w:rPr>
        <w:t>государственных органов Новосибирской области</w:t>
      </w:r>
      <w:r w:rsidR="00BB5EDA" w:rsidRPr="00474D43">
        <w:rPr>
          <w:sz w:val="28"/>
          <w:szCs w:val="28"/>
        </w:rPr>
        <w:t xml:space="preserve">, </w:t>
      </w:r>
      <w:r w:rsidRPr="00474D43">
        <w:rPr>
          <w:sz w:val="28"/>
          <w:szCs w:val="28"/>
        </w:rPr>
        <w:t xml:space="preserve">органов местного самоуправления, </w:t>
      </w:r>
      <w:r w:rsidR="00571C5C">
        <w:rPr>
          <w:sz w:val="28"/>
          <w:szCs w:val="28"/>
        </w:rPr>
        <w:t>иных органов</w:t>
      </w:r>
      <w:r w:rsidR="00571C5C" w:rsidRPr="00474D43">
        <w:rPr>
          <w:sz w:val="28"/>
          <w:szCs w:val="28"/>
        </w:rPr>
        <w:t xml:space="preserve"> </w:t>
      </w:r>
      <w:r w:rsidR="00571C5C">
        <w:rPr>
          <w:sz w:val="28"/>
          <w:szCs w:val="28"/>
        </w:rPr>
        <w:t xml:space="preserve">и </w:t>
      </w:r>
      <w:r w:rsidRPr="00474D43">
        <w:rPr>
          <w:sz w:val="28"/>
          <w:szCs w:val="28"/>
        </w:rPr>
        <w:t>организаций информацию, необходимую для решения задач</w:t>
      </w:r>
      <w:r w:rsidR="00D02238" w:rsidRPr="00474D43">
        <w:rPr>
          <w:sz w:val="28"/>
          <w:szCs w:val="28"/>
        </w:rPr>
        <w:t xml:space="preserve">, возложенных на </w:t>
      </w:r>
      <w:r w:rsidR="00EF427D" w:rsidRPr="00474D43">
        <w:rPr>
          <w:sz w:val="28"/>
          <w:szCs w:val="28"/>
        </w:rPr>
        <w:t>управление</w:t>
      </w:r>
      <w:r w:rsidRPr="00474D43">
        <w:rPr>
          <w:sz w:val="28"/>
          <w:szCs w:val="28"/>
        </w:rPr>
        <w:t>;</w:t>
      </w:r>
    </w:p>
    <w:p w14:paraId="63BA9831" w14:textId="77777777" w:rsidR="00754F65" w:rsidRPr="00474D43" w:rsidRDefault="00754F65" w:rsidP="007961AB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2) </w:t>
      </w:r>
      <w:r w:rsidR="00C04150">
        <w:rPr>
          <w:sz w:val="28"/>
          <w:szCs w:val="28"/>
        </w:rPr>
        <w:t>ис</w:t>
      </w:r>
      <w:r w:rsidRPr="00474D43">
        <w:rPr>
          <w:sz w:val="28"/>
          <w:szCs w:val="28"/>
        </w:rPr>
        <w:t>пользовать</w:t>
      </w:r>
      <w:r w:rsidR="00C04150">
        <w:rPr>
          <w:sz w:val="28"/>
          <w:szCs w:val="28"/>
        </w:rPr>
        <w:t xml:space="preserve"> в установленном порядке федеральные государственные информационные системы и</w:t>
      </w:r>
      <w:r w:rsidRPr="00474D43">
        <w:rPr>
          <w:sz w:val="28"/>
          <w:szCs w:val="28"/>
        </w:rPr>
        <w:t xml:space="preserve"> информационны</w:t>
      </w:r>
      <w:r w:rsidR="00C04150">
        <w:rPr>
          <w:sz w:val="28"/>
          <w:szCs w:val="28"/>
        </w:rPr>
        <w:t xml:space="preserve">е системы </w:t>
      </w:r>
      <w:r w:rsidR="00C04150" w:rsidRPr="00474D43">
        <w:rPr>
          <w:sz w:val="28"/>
          <w:szCs w:val="28"/>
        </w:rPr>
        <w:t>Новосибирской области</w:t>
      </w:r>
      <w:r w:rsidR="00C04150">
        <w:rPr>
          <w:sz w:val="28"/>
          <w:szCs w:val="28"/>
        </w:rPr>
        <w:t>,</w:t>
      </w:r>
      <w:r w:rsidR="00C04150" w:rsidRPr="00474D43">
        <w:rPr>
          <w:sz w:val="28"/>
          <w:szCs w:val="28"/>
        </w:rPr>
        <w:t xml:space="preserve"> </w:t>
      </w:r>
      <w:r w:rsidR="00C04150">
        <w:rPr>
          <w:sz w:val="28"/>
          <w:szCs w:val="28"/>
        </w:rPr>
        <w:t>справочные правовые системы</w:t>
      </w:r>
      <w:r w:rsidRPr="00474D43">
        <w:rPr>
          <w:sz w:val="28"/>
          <w:szCs w:val="28"/>
        </w:rPr>
        <w:t>;</w:t>
      </w:r>
    </w:p>
    <w:p w14:paraId="086D734F" w14:textId="5AC0ED40" w:rsidR="00DE6D61" w:rsidRPr="00474D43" w:rsidRDefault="005223B6" w:rsidP="00DE6D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3</w:t>
      </w:r>
      <w:r w:rsidR="00344482" w:rsidRPr="00474D43">
        <w:rPr>
          <w:sz w:val="28"/>
          <w:szCs w:val="28"/>
        </w:rPr>
        <w:t>) </w:t>
      </w:r>
      <w:r w:rsidR="00DE6D61" w:rsidRPr="00474D43">
        <w:rPr>
          <w:sz w:val="28"/>
          <w:szCs w:val="28"/>
        </w:rPr>
        <w:t>осуществлять в пределах сво</w:t>
      </w:r>
      <w:r w:rsidR="00344482" w:rsidRPr="00474D43">
        <w:rPr>
          <w:sz w:val="28"/>
          <w:szCs w:val="28"/>
        </w:rPr>
        <w:t>ей компетенции взаимодействие с </w:t>
      </w:r>
      <w:r w:rsidR="00DE6D61" w:rsidRPr="00474D43">
        <w:rPr>
          <w:sz w:val="28"/>
          <w:szCs w:val="28"/>
        </w:rPr>
        <w:t>федеральными органами</w:t>
      </w:r>
      <w:r w:rsidR="00AA336E">
        <w:rPr>
          <w:sz w:val="28"/>
          <w:szCs w:val="28"/>
        </w:rPr>
        <w:t xml:space="preserve"> государственной власти</w:t>
      </w:r>
      <w:r w:rsidR="00DE6D61" w:rsidRPr="00474D43">
        <w:rPr>
          <w:sz w:val="28"/>
          <w:szCs w:val="28"/>
        </w:rPr>
        <w:t xml:space="preserve">, </w:t>
      </w:r>
      <w:r w:rsidR="00AA336E">
        <w:rPr>
          <w:sz w:val="28"/>
          <w:szCs w:val="28"/>
        </w:rPr>
        <w:t>их территориальными органами, органами государственной власти Новосибирской области,</w:t>
      </w:r>
      <w:r w:rsidR="00DE6D61" w:rsidRPr="00474D43">
        <w:rPr>
          <w:sz w:val="28"/>
          <w:szCs w:val="28"/>
        </w:rPr>
        <w:t xml:space="preserve"> государственными органами Новосибирской области, органами местного самоуправления</w:t>
      </w:r>
      <w:r w:rsidR="00344482" w:rsidRPr="00474D43">
        <w:rPr>
          <w:sz w:val="28"/>
          <w:szCs w:val="28"/>
        </w:rPr>
        <w:t xml:space="preserve">, организациями, </w:t>
      </w:r>
      <w:r w:rsidR="00DE6D61" w:rsidRPr="00474D43">
        <w:rPr>
          <w:sz w:val="28"/>
          <w:szCs w:val="28"/>
        </w:rPr>
        <w:t xml:space="preserve">гражданами, институтами гражданского общества, средствами массовой информации, научными и </w:t>
      </w:r>
      <w:r w:rsidR="00D768C6">
        <w:rPr>
          <w:sz w:val="28"/>
          <w:szCs w:val="28"/>
        </w:rPr>
        <w:t>иными</w:t>
      </w:r>
      <w:r w:rsidR="00DE6D61" w:rsidRPr="00474D43">
        <w:rPr>
          <w:sz w:val="28"/>
          <w:szCs w:val="28"/>
        </w:rPr>
        <w:t xml:space="preserve"> организациями;</w:t>
      </w:r>
    </w:p>
    <w:p w14:paraId="69ED5991" w14:textId="77777777" w:rsidR="00754F65" w:rsidRPr="00474D43" w:rsidRDefault="00A75E10" w:rsidP="007961AB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4</w:t>
      </w:r>
      <w:r w:rsidR="00754F65" w:rsidRPr="00474D43">
        <w:rPr>
          <w:sz w:val="28"/>
          <w:szCs w:val="28"/>
        </w:rPr>
        <w:t xml:space="preserve">) использовать </w:t>
      </w:r>
      <w:r w:rsidR="003C5A24">
        <w:rPr>
          <w:sz w:val="28"/>
          <w:szCs w:val="28"/>
        </w:rPr>
        <w:t xml:space="preserve">в установленном порядке </w:t>
      </w:r>
      <w:r w:rsidR="00754F65" w:rsidRPr="00474D43">
        <w:rPr>
          <w:sz w:val="28"/>
          <w:szCs w:val="28"/>
        </w:rPr>
        <w:t>государственные</w:t>
      </w:r>
      <w:r w:rsidR="00BB5EDA" w:rsidRPr="00474D43">
        <w:rPr>
          <w:sz w:val="28"/>
          <w:szCs w:val="28"/>
        </w:rPr>
        <w:t xml:space="preserve"> системы связи</w:t>
      </w:r>
      <w:r w:rsidR="00754F65" w:rsidRPr="00474D43">
        <w:rPr>
          <w:sz w:val="28"/>
          <w:szCs w:val="28"/>
        </w:rPr>
        <w:t xml:space="preserve"> и </w:t>
      </w:r>
      <w:r w:rsidR="003C5A24">
        <w:rPr>
          <w:sz w:val="28"/>
          <w:szCs w:val="28"/>
        </w:rPr>
        <w:t>коммуникации</w:t>
      </w:r>
      <w:r w:rsidR="00754F65" w:rsidRPr="00474D43">
        <w:rPr>
          <w:sz w:val="28"/>
          <w:szCs w:val="28"/>
        </w:rPr>
        <w:t>;</w:t>
      </w:r>
    </w:p>
    <w:p w14:paraId="5191EE89" w14:textId="77777777" w:rsidR="00754F65" w:rsidRPr="00474D43" w:rsidRDefault="00A75E10" w:rsidP="007961AB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5</w:t>
      </w:r>
      <w:r w:rsidR="00754F65" w:rsidRPr="00474D43">
        <w:rPr>
          <w:sz w:val="28"/>
          <w:szCs w:val="28"/>
        </w:rPr>
        <w:t xml:space="preserve">) привлекать в установленном порядке организации и отдельных специалистов для разработки методических и нормативных документов, выполнения работ, необходимых для </w:t>
      </w:r>
      <w:r w:rsidR="00C70BF0" w:rsidRPr="00474D43">
        <w:rPr>
          <w:sz w:val="28"/>
          <w:szCs w:val="28"/>
        </w:rPr>
        <w:t xml:space="preserve">реализации </w:t>
      </w:r>
      <w:r w:rsidR="00344482" w:rsidRPr="00474D43">
        <w:rPr>
          <w:sz w:val="28"/>
          <w:szCs w:val="28"/>
        </w:rPr>
        <w:t>функций, возложенных на </w:t>
      </w:r>
      <w:r w:rsidR="00EF427D" w:rsidRPr="00474D43">
        <w:rPr>
          <w:sz w:val="28"/>
          <w:szCs w:val="28"/>
        </w:rPr>
        <w:t>управление</w:t>
      </w:r>
      <w:r w:rsidR="00754F65" w:rsidRPr="00474D43">
        <w:rPr>
          <w:sz w:val="28"/>
          <w:szCs w:val="28"/>
        </w:rPr>
        <w:t>;</w:t>
      </w:r>
    </w:p>
    <w:p w14:paraId="6678D5F5" w14:textId="77777777" w:rsidR="00754F65" w:rsidRPr="00474D43" w:rsidRDefault="00EF427D" w:rsidP="00EF427D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 xml:space="preserve">6) </w:t>
      </w:r>
      <w:r w:rsidR="008577C4" w:rsidRPr="00474D43">
        <w:rPr>
          <w:sz w:val="28"/>
          <w:szCs w:val="28"/>
        </w:rPr>
        <w:t xml:space="preserve">вносить предложения по </w:t>
      </w:r>
      <w:r w:rsidR="00C00142">
        <w:rPr>
          <w:sz w:val="28"/>
          <w:szCs w:val="28"/>
        </w:rPr>
        <w:t xml:space="preserve">вопросам </w:t>
      </w:r>
      <w:r w:rsidR="008577C4" w:rsidRPr="00474D43">
        <w:rPr>
          <w:sz w:val="28"/>
          <w:szCs w:val="28"/>
        </w:rPr>
        <w:t>совершенствовани</w:t>
      </w:r>
      <w:r w:rsidR="00C00142">
        <w:rPr>
          <w:sz w:val="28"/>
          <w:szCs w:val="28"/>
        </w:rPr>
        <w:t>я деятельности</w:t>
      </w:r>
      <w:r w:rsidR="008577C4" w:rsidRPr="00474D43">
        <w:rPr>
          <w:sz w:val="28"/>
          <w:szCs w:val="28"/>
        </w:rPr>
        <w:t xml:space="preserve"> управления</w:t>
      </w:r>
      <w:r w:rsidR="00C00142">
        <w:rPr>
          <w:sz w:val="28"/>
          <w:szCs w:val="28"/>
        </w:rPr>
        <w:t>, его организационной структуры</w:t>
      </w:r>
      <w:r w:rsidR="00E61A83" w:rsidRPr="00474D43">
        <w:rPr>
          <w:sz w:val="28"/>
          <w:szCs w:val="28"/>
        </w:rPr>
        <w:t>.</w:t>
      </w:r>
    </w:p>
    <w:p w14:paraId="44B51030" w14:textId="77777777" w:rsidR="00EF427D" w:rsidRPr="00474D43" w:rsidRDefault="00EF427D" w:rsidP="00EF427D">
      <w:pPr>
        <w:ind w:firstLine="709"/>
        <w:jc w:val="both"/>
        <w:rPr>
          <w:sz w:val="28"/>
          <w:szCs w:val="28"/>
        </w:rPr>
      </w:pPr>
    </w:p>
    <w:p w14:paraId="713AE8C3" w14:textId="77777777" w:rsidR="00AE6B22" w:rsidRPr="00177D68" w:rsidRDefault="00AE6B22" w:rsidP="00754F65">
      <w:pPr>
        <w:jc w:val="center"/>
        <w:rPr>
          <w:b/>
          <w:sz w:val="28"/>
          <w:szCs w:val="28"/>
        </w:rPr>
      </w:pPr>
    </w:p>
    <w:p w14:paraId="7C006D2F" w14:textId="77777777" w:rsidR="00AE6B22" w:rsidRPr="00177D68" w:rsidRDefault="00AE6B22" w:rsidP="00754F65">
      <w:pPr>
        <w:jc w:val="center"/>
        <w:rPr>
          <w:b/>
          <w:sz w:val="28"/>
          <w:szCs w:val="28"/>
        </w:rPr>
      </w:pPr>
    </w:p>
    <w:p w14:paraId="37699717" w14:textId="77777777" w:rsidR="00AE6B22" w:rsidRPr="00177D68" w:rsidRDefault="00AE6B22" w:rsidP="00754F65">
      <w:pPr>
        <w:jc w:val="center"/>
        <w:rPr>
          <w:b/>
          <w:sz w:val="28"/>
          <w:szCs w:val="28"/>
        </w:rPr>
      </w:pPr>
    </w:p>
    <w:p w14:paraId="68D6204D" w14:textId="77777777" w:rsidR="00754F65" w:rsidRPr="00474D43" w:rsidRDefault="00754F65" w:rsidP="00754F65">
      <w:pPr>
        <w:jc w:val="center"/>
        <w:rPr>
          <w:b/>
          <w:sz w:val="28"/>
          <w:szCs w:val="28"/>
        </w:rPr>
      </w:pPr>
      <w:r w:rsidRPr="00474D43">
        <w:rPr>
          <w:b/>
          <w:sz w:val="28"/>
          <w:szCs w:val="28"/>
          <w:lang w:val="en-US"/>
        </w:rPr>
        <w:lastRenderedPageBreak/>
        <w:t>V</w:t>
      </w:r>
      <w:r w:rsidRPr="00474D43">
        <w:rPr>
          <w:b/>
          <w:sz w:val="28"/>
          <w:szCs w:val="28"/>
        </w:rPr>
        <w:t>. Организация деятельности</w:t>
      </w:r>
    </w:p>
    <w:p w14:paraId="79A206BB" w14:textId="77777777" w:rsidR="00754F65" w:rsidRPr="00474D43" w:rsidRDefault="00754F65" w:rsidP="002947CE">
      <w:pPr>
        <w:jc w:val="both"/>
        <w:rPr>
          <w:sz w:val="28"/>
          <w:szCs w:val="28"/>
        </w:rPr>
      </w:pPr>
    </w:p>
    <w:p w14:paraId="57E92F31" w14:textId="07696737" w:rsidR="00754F65" w:rsidRPr="00474D43" w:rsidRDefault="00673477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54F65" w:rsidRPr="00474D43">
        <w:rPr>
          <w:sz w:val="28"/>
          <w:szCs w:val="28"/>
        </w:rPr>
        <w:t>. </w:t>
      </w:r>
      <w:r w:rsidR="00EF427D" w:rsidRPr="00474D43">
        <w:rPr>
          <w:sz w:val="28"/>
          <w:szCs w:val="28"/>
        </w:rPr>
        <w:t>Управление</w:t>
      </w:r>
      <w:r w:rsidR="00754F65" w:rsidRPr="00474D43">
        <w:rPr>
          <w:sz w:val="28"/>
          <w:szCs w:val="28"/>
        </w:rPr>
        <w:t xml:space="preserve"> возглавляет </w:t>
      </w:r>
      <w:r w:rsidR="00EF427D" w:rsidRPr="00474D43">
        <w:rPr>
          <w:sz w:val="28"/>
          <w:szCs w:val="28"/>
        </w:rPr>
        <w:t>начальник</w:t>
      </w:r>
      <w:r w:rsidR="00E61A83" w:rsidRPr="00474D43">
        <w:rPr>
          <w:sz w:val="28"/>
          <w:szCs w:val="28"/>
        </w:rPr>
        <w:t xml:space="preserve"> управления</w:t>
      </w:r>
      <w:r w:rsidR="00754F65" w:rsidRPr="00474D43">
        <w:rPr>
          <w:sz w:val="28"/>
          <w:szCs w:val="28"/>
        </w:rPr>
        <w:t xml:space="preserve">, назначаемый </w:t>
      </w:r>
      <w:r w:rsidR="00344482" w:rsidRPr="00474D43">
        <w:rPr>
          <w:sz w:val="28"/>
          <w:szCs w:val="28"/>
        </w:rPr>
        <w:t>на должность и освобождаемый от </w:t>
      </w:r>
      <w:r w:rsidR="00754F65" w:rsidRPr="00474D43">
        <w:rPr>
          <w:sz w:val="28"/>
          <w:szCs w:val="28"/>
        </w:rPr>
        <w:t xml:space="preserve">должности </w:t>
      </w:r>
      <w:r w:rsidR="000C6BC2" w:rsidRPr="00474D43">
        <w:rPr>
          <w:sz w:val="28"/>
          <w:szCs w:val="28"/>
        </w:rPr>
        <w:t>распоряжением Губернатора Новосибирской области</w:t>
      </w:r>
      <w:r w:rsidR="00435C1D" w:rsidRPr="00474D43">
        <w:rPr>
          <w:sz w:val="28"/>
          <w:szCs w:val="28"/>
        </w:rPr>
        <w:t xml:space="preserve"> в соответствии с законодательством о гос</w:t>
      </w:r>
      <w:r w:rsidR="003661E2">
        <w:rPr>
          <w:sz w:val="28"/>
          <w:szCs w:val="28"/>
        </w:rPr>
        <w:t>ударственной гражданской службе</w:t>
      </w:r>
      <w:r w:rsidR="00DF548C">
        <w:rPr>
          <w:sz w:val="28"/>
          <w:szCs w:val="28"/>
        </w:rPr>
        <w:t xml:space="preserve"> Российской Федерации</w:t>
      </w:r>
      <w:r w:rsidR="003661E2">
        <w:rPr>
          <w:sz w:val="28"/>
          <w:szCs w:val="28"/>
        </w:rPr>
        <w:t xml:space="preserve">. </w:t>
      </w:r>
    </w:p>
    <w:p w14:paraId="27C43D00" w14:textId="3419CCDB" w:rsidR="00754F65" w:rsidRPr="009B19E0" w:rsidRDefault="00EF427D" w:rsidP="007961AB">
      <w:pPr>
        <w:ind w:firstLine="709"/>
        <w:jc w:val="both"/>
        <w:rPr>
          <w:sz w:val="28"/>
          <w:szCs w:val="28"/>
        </w:rPr>
      </w:pPr>
      <w:r w:rsidRPr="00474D43">
        <w:rPr>
          <w:sz w:val="28"/>
          <w:szCs w:val="28"/>
        </w:rPr>
        <w:t>1</w:t>
      </w:r>
      <w:r w:rsidR="00673477">
        <w:rPr>
          <w:sz w:val="28"/>
          <w:szCs w:val="28"/>
        </w:rPr>
        <w:t>0</w:t>
      </w:r>
      <w:r w:rsidR="00754F65" w:rsidRPr="00474D43">
        <w:rPr>
          <w:sz w:val="28"/>
          <w:szCs w:val="28"/>
        </w:rPr>
        <w:t xml:space="preserve">. Штатное расписание </w:t>
      </w:r>
      <w:r w:rsidRPr="00474D43">
        <w:rPr>
          <w:sz w:val="28"/>
          <w:szCs w:val="28"/>
        </w:rPr>
        <w:t>управления</w:t>
      </w:r>
      <w:r w:rsidR="00754F65" w:rsidRPr="00474D43">
        <w:rPr>
          <w:sz w:val="28"/>
          <w:szCs w:val="28"/>
        </w:rPr>
        <w:t xml:space="preserve"> в составе</w:t>
      </w:r>
      <w:r w:rsidR="00754F65" w:rsidRPr="009B19E0">
        <w:rPr>
          <w:sz w:val="28"/>
          <w:szCs w:val="28"/>
        </w:rPr>
        <w:t xml:space="preserve"> администрации утверждается </w:t>
      </w:r>
      <w:r w:rsidR="001B52BD">
        <w:rPr>
          <w:sz w:val="28"/>
          <w:szCs w:val="28"/>
        </w:rPr>
        <w:t>приказом</w:t>
      </w:r>
      <w:r w:rsidR="00754F65" w:rsidRPr="009B19E0">
        <w:rPr>
          <w:sz w:val="28"/>
          <w:szCs w:val="28"/>
        </w:rPr>
        <w:t xml:space="preserve"> администрации.</w:t>
      </w:r>
    </w:p>
    <w:p w14:paraId="2E64E671" w14:textId="7F2E9C79" w:rsidR="00754F65" w:rsidRPr="009B19E0" w:rsidRDefault="00754F65" w:rsidP="007961AB">
      <w:pPr>
        <w:ind w:firstLine="709"/>
        <w:jc w:val="both"/>
        <w:rPr>
          <w:sz w:val="28"/>
          <w:szCs w:val="28"/>
        </w:rPr>
      </w:pPr>
      <w:r w:rsidRPr="009B19E0">
        <w:rPr>
          <w:sz w:val="28"/>
          <w:szCs w:val="28"/>
        </w:rPr>
        <w:t>1</w:t>
      </w:r>
      <w:r w:rsidR="00673477">
        <w:rPr>
          <w:sz w:val="28"/>
          <w:szCs w:val="28"/>
        </w:rPr>
        <w:t>1</w:t>
      </w:r>
      <w:r w:rsidRPr="009B19E0">
        <w:rPr>
          <w:sz w:val="28"/>
          <w:szCs w:val="28"/>
        </w:rPr>
        <w:t xml:space="preserve">. Сотрудники </w:t>
      </w:r>
      <w:r w:rsidR="000C6BC2">
        <w:rPr>
          <w:sz w:val="28"/>
          <w:szCs w:val="28"/>
        </w:rPr>
        <w:t>управления</w:t>
      </w:r>
      <w:r w:rsidR="0042041D">
        <w:rPr>
          <w:sz w:val="28"/>
          <w:szCs w:val="28"/>
        </w:rPr>
        <w:t xml:space="preserve"> назначаются на должность и освобождаются от должности</w:t>
      </w:r>
      <w:r w:rsidRPr="009B19E0">
        <w:rPr>
          <w:sz w:val="28"/>
          <w:szCs w:val="28"/>
        </w:rPr>
        <w:t xml:space="preserve"> в порядке, установленном в администрации, в соо</w:t>
      </w:r>
      <w:r w:rsidR="00344482" w:rsidRPr="009B19E0">
        <w:rPr>
          <w:sz w:val="28"/>
          <w:szCs w:val="28"/>
        </w:rPr>
        <w:t xml:space="preserve">тветствии с </w:t>
      </w:r>
      <w:r w:rsidR="00296071" w:rsidRPr="009B19E0">
        <w:rPr>
          <w:sz w:val="28"/>
          <w:szCs w:val="28"/>
        </w:rPr>
        <w:t xml:space="preserve">законодательством </w:t>
      </w:r>
      <w:r w:rsidR="00344482" w:rsidRPr="009B19E0">
        <w:rPr>
          <w:sz w:val="28"/>
          <w:szCs w:val="28"/>
        </w:rPr>
        <w:t>о </w:t>
      </w:r>
      <w:r w:rsidRPr="009B19E0">
        <w:rPr>
          <w:sz w:val="28"/>
          <w:szCs w:val="28"/>
        </w:rPr>
        <w:t>государственной гражданской службе</w:t>
      </w:r>
      <w:r w:rsidR="00715B7B">
        <w:rPr>
          <w:sz w:val="28"/>
          <w:szCs w:val="28"/>
        </w:rPr>
        <w:t xml:space="preserve"> Российской Федерации</w:t>
      </w:r>
      <w:r w:rsidRPr="009B19E0">
        <w:rPr>
          <w:sz w:val="28"/>
          <w:szCs w:val="28"/>
        </w:rPr>
        <w:t xml:space="preserve"> и трудовым законодательством</w:t>
      </w:r>
      <w:r w:rsidR="00C70BF0">
        <w:rPr>
          <w:sz w:val="28"/>
          <w:szCs w:val="28"/>
        </w:rPr>
        <w:t xml:space="preserve"> Российской Федерации</w:t>
      </w:r>
      <w:r w:rsidRPr="009B19E0">
        <w:rPr>
          <w:sz w:val="28"/>
          <w:szCs w:val="28"/>
        </w:rPr>
        <w:t>.</w:t>
      </w:r>
    </w:p>
    <w:p w14:paraId="6FE954CA" w14:textId="263950A2" w:rsidR="00754F65" w:rsidRPr="009B19E0" w:rsidRDefault="00754F65" w:rsidP="007961AB">
      <w:pPr>
        <w:ind w:firstLine="709"/>
        <w:jc w:val="both"/>
        <w:rPr>
          <w:sz w:val="28"/>
          <w:szCs w:val="28"/>
        </w:rPr>
      </w:pPr>
      <w:r w:rsidRPr="009B19E0">
        <w:rPr>
          <w:sz w:val="28"/>
          <w:szCs w:val="28"/>
        </w:rPr>
        <w:t>1</w:t>
      </w:r>
      <w:r w:rsidR="00673477">
        <w:rPr>
          <w:sz w:val="28"/>
          <w:szCs w:val="28"/>
        </w:rPr>
        <w:t>2</w:t>
      </w:r>
      <w:r w:rsidRPr="009B19E0">
        <w:rPr>
          <w:sz w:val="28"/>
          <w:szCs w:val="28"/>
        </w:rPr>
        <w:t>. </w:t>
      </w:r>
      <w:r w:rsidR="000C6BC2">
        <w:rPr>
          <w:sz w:val="28"/>
          <w:szCs w:val="28"/>
        </w:rPr>
        <w:t>Начальник управления</w:t>
      </w:r>
      <w:r w:rsidRPr="009B19E0">
        <w:rPr>
          <w:sz w:val="28"/>
          <w:szCs w:val="28"/>
        </w:rPr>
        <w:t>:</w:t>
      </w:r>
    </w:p>
    <w:p w14:paraId="6566BE1F" w14:textId="77777777" w:rsidR="00754F65" w:rsidRDefault="00754F65" w:rsidP="007961AB">
      <w:pPr>
        <w:ind w:firstLine="709"/>
        <w:jc w:val="both"/>
        <w:rPr>
          <w:sz w:val="28"/>
          <w:szCs w:val="28"/>
        </w:rPr>
      </w:pPr>
      <w:r w:rsidRPr="009B19E0">
        <w:rPr>
          <w:sz w:val="28"/>
          <w:szCs w:val="28"/>
        </w:rPr>
        <w:t>1)</w:t>
      </w:r>
      <w:r w:rsidRPr="009B19E0">
        <w:rPr>
          <w:sz w:val="28"/>
          <w:szCs w:val="28"/>
          <w:lang w:val="en-US"/>
        </w:rPr>
        <w:t> </w:t>
      </w:r>
      <w:r w:rsidRPr="009B19E0">
        <w:rPr>
          <w:sz w:val="28"/>
          <w:szCs w:val="28"/>
        </w:rPr>
        <w:t xml:space="preserve">осуществляет руководство деятельностью </w:t>
      </w:r>
      <w:r w:rsidR="000C6BC2">
        <w:rPr>
          <w:sz w:val="28"/>
          <w:szCs w:val="28"/>
        </w:rPr>
        <w:t>управления</w:t>
      </w:r>
      <w:r w:rsidRPr="009B19E0">
        <w:rPr>
          <w:sz w:val="28"/>
          <w:szCs w:val="28"/>
        </w:rPr>
        <w:t xml:space="preserve">, несет персональную ответственность за выполнение возложенных на </w:t>
      </w:r>
      <w:r w:rsidR="00435C1D">
        <w:rPr>
          <w:sz w:val="28"/>
          <w:szCs w:val="28"/>
        </w:rPr>
        <w:t>управление</w:t>
      </w:r>
      <w:r w:rsidRPr="009B19E0">
        <w:rPr>
          <w:sz w:val="28"/>
          <w:szCs w:val="28"/>
        </w:rPr>
        <w:t xml:space="preserve"> задач</w:t>
      </w:r>
      <w:r w:rsidR="00DA13C6">
        <w:rPr>
          <w:sz w:val="28"/>
          <w:szCs w:val="28"/>
        </w:rPr>
        <w:t xml:space="preserve"> и функций</w:t>
      </w:r>
      <w:r w:rsidRPr="009B19E0">
        <w:rPr>
          <w:sz w:val="28"/>
          <w:szCs w:val="28"/>
        </w:rPr>
        <w:t>;</w:t>
      </w:r>
    </w:p>
    <w:p w14:paraId="3198851A" w14:textId="77777777" w:rsidR="00114AF2" w:rsidRPr="009B19E0" w:rsidRDefault="00114AF2" w:rsidP="00114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9A23CC">
        <w:rPr>
          <w:sz w:val="28"/>
          <w:szCs w:val="28"/>
        </w:rPr>
        <w:t xml:space="preserve">представляет управление в отношениях со структурными подразделениями администрации, органами государственной власти Новосибирской области, государственными органами </w:t>
      </w:r>
      <w:r w:rsidR="009A23CC" w:rsidRPr="009A23C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, органами местного самоуправления, гражданами и организациями;</w:t>
      </w:r>
    </w:p>
    <w:p w14:paraId="4337081E" w14:textId="77777777" w:rsidR="00754F65" w:rsidRDefault="00114AF2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F65" w:rsidRPr="009B19E0">
        <w:rPr>
          <w:sz w:val="28"/>
          <w:szCs w:val="28"/>
        </w:rPr>
        <w:t>)</w:t>
      </w:r>
      <w:r w:rsidR="00754F65" w:rsidRPr="009B19E0">
        <w:rPr>
          <w:sz w:val="28"/>
          <w:szCs w:val="28"/>
          <w:lang w:val="en-US"/>
        </w:rPr>
        <w:t> </w:t>
      </w:r>
      <w:r w:rsidR="00754F65" w:rsidRPr="009B19E0">
        <w:rPr>
          <w:sz w:val="28"/>
          <w:szCs w:val="28"/>
        </w:rPr>
        <w:t>определяет функци</w:t>
      </w:r>
      <w:r w:rsidR="000C6BC2">
        <w:rPr>
          <w:sz w:val="28"/>
          <w:szCs w:val="28"/>
        </w:rPr>
        <w:t>ональные обязанности заместителя</w:t>
      </w:r>
      <w:r w:rsidR="00754F65" w:rsidRPr="009B19E0">
        <w:rPr>
          <w:sz w:val="28"/>
          <w:szCs w:val="28"/>
        </w:rPr>
        <w:t xml:space="preserve"> </w:t>
      </w:r>
      <w:r w:rsidR="000C6BC2">
        <w:rPr>
          <w:sz w:val="28"/>
          <w:szCs w:val="28"/>
        </w:rPr>
        <w:t>начальника управления</w:t>
      </w:r>
      <w:r w:rsidR="00754F65" w:rsidRPr="009B19E0">
        <w:rPr>
          <w:sz w:val="28"/>
          <w:szCs w:val="28"/>
        </w:rPr>
        <w:t>;</w:t>
      </w:r>
    </w:p>
    <w:p w14:paraId="313F404A" w14:textId="77777777" w:rsidR="00114AF2" w:rsidRDefault="00114AF2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вносит предложения о назначении на должность сотрудников управления и освобождении их от должности;</w:t>
      </w:r>
    </w:p>
    <w:p w14:paraId="6292251B" w14:textId="77777777" w:rsidR="00754F65" w:rsidRDefault="00114AF2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54F65" w:rsidRPr="009B19E0">
        <w:rPr>
          <w:sz w:val="28"/>
          <w:szCs w:val="28"/>
        </w:rPr>
        <w:t>)</w:t>
      </w:r>
      <w:r w:rsidR="00754F65" w:rsidRPr="009B19E0">
        <w:rPr>
          <w:sz w:val="28"/>
          <w:szCs w:val="28"/>
          <w:lang w:val="en-US"/>
        </w:rPr>
        <w:t> </w:t>
      </w:r>
      <w:r w:rsidR="00754F65" w:rsidRPr="009B19E0">
        <w:rPr>
          <w:sz w:val="28"/>
          <w:szCs w:val="28"/>
        </w:rPr>
        <w:t xml:space="preserve">утверждает должностные регламенты </w:t>
      </w:r>
      <w:r w:rsidR="00BB5EDA">
        <w:rPr>
          <w:sz w:val="28"/>
          <w:szCs w:val="28"/>
        </w:rPr>
        <w:t xml:space="preserve">государственных </w:t>
      </w:r>
      <w:r w:rsidR="00754F65" w:rsidRPr="009B19E0">
        <w:rPr>
          <w:sz w:val="28"/>
          <w:szCs w:val="28"/>
        </w:rPr>
        <w:t xml:space="preserve">гражданских служащих </w:t>
      </w:r>
      <w:r w:rsidR="00435C1D">
        <w:rPr>
          <w:sz w:val="28"/>
          <w:szCs w:val="28"/>
        </w:rPr>
        <w:t>управления</w:t>
      </w:r>
      <w:r>
        <w:rPr>
          <w:sz w:val="28"/>
          <w:szCs w:val="28"/>
        </w:rPr>
        <w:t>, должностные инструкции работников, замещающих должности, не являющиеся должностями государственной гражданской службы Новосибирской области</w:t>
      </w:r>
      <w:r w:rsidR="00754F65" w:rsidRPr="009B19E0">
        <w:rPr>
          <w:sz w:val="28"/>
          <w:szCs w:val="28"/>
        </w:rPr>
        <w:t>;</w:t>
      </w:r>
    </w:p>
    <w:p w14:paraId="1BA66EED" w14:textId="77777777" w:rsidR="00114AF2" w:rsidRDefault="00114AF2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9B19E0">
        <w:rPr>
          <w:sz w:val="28"/>
          <w:szCs w:val="28"/>
        </w:rPr>
        <w:t xml:space="preserve">представляет в установленном порядке сотрудников </w:t>
      </w:r>
      <w:r>
        <w:rPr>
          <w:sz w:val="28"/>
          <w:szCs w:val="28"/>
        </w:rPr>
        <w:t>управления</w:t>
      </w:r>
      <w:r w:rsidRPr="009B19E0">
        <w:rPr>
          <w:sz w:val="28"/>
          <w:szCs w:val="28"/>
        </w:rPr>
        <w:t xml:space="preserve"> к поощрению и вносит предложения о применении к сотрудникам </w:t>
      </w:r>
      <w:r>
        <w:rPr>
          <w:sz w:val="28"/>
          <w:szCs w:val="28"/>
        </w:rPr>
        <w:t>управления</w:t>
      </w:r>
      <w:r w:rsidRPr="009B19E0">
        <w:rPr>
          <w:sz w:val="28"/>
          <w:szCs w:val="28"/>
        </w:rPr>
        <w:t xml:space="preserve"> дисциплинарных взысканий</w:t>
      </w:r>
      <w:r>
        <w:rPr>
          <w:sz w:val="28"/>
          <w:szCs w:val="28"/>
        </w:rPr>
        <w:t>;</w:t>
      </w:r>
    </w:p>
    <w:p w14:paraId="5AFA4613" w14:textId="77777777" w:rsidR="00F906B0" w:rsidRDefault="00AE6B22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4F65" w:rsidRPr="009B19E0">
        <w:rPr>
          <w:sz w:val="28"/>
          <w:szCs w:val="28"/>
        </w:rPr>
        <w:t>)</w:t>
      </w:r>
      <w:r w:rsidR="00754F65" w:rsidRPr="009B19E0">
        <w:rPr>
          <w:sz w:val="28"/>
          <w:szCs w:val="28"/>
          <w:lang w:val="en-US"/>
        </w:rPr>
        <w:t> </w:t>
      </w:r>
      <w:r w:rsidR="00F906B0">
        <w:rPr>
          <w:sz w:val="28"/>
          <w:szCs w:val="28"/>
        </w:rPr>
        <w:t>обеспечивает осуществление мероприятий по противодействию коррупции, предусмотренных законодательством Российской Федерации, несет персональную ответственность за состояние антикоррупционной работы в управлении;</w:t>
      </w:r>
    </w:p>
    <w:p w14:paraId="4E5F27C9" w14:textId="77777777" w:rsidR="00F906B0" w:rsidRDefault="00AE6B22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906B0">
        <w:rPr>
          <w:sz w:val="28"/>
          <w:szCs w:val="28"/>
        </w:rPr>
        <w:t>) обеспечивает конфиденциальность персональных данных граждан (государственных гражданских служащих), доступ к которым был получен в связи с исполнением должностных обязанностей;</w:t>
      </w:r>
    </w:p>
    <w:p w14:paraId="33861E8A" w14:textId="77777777" w:rsidR="00754F65" w:rsidRPr="00F906B0" w:rsidRDefault="00AE6B22" w:rsidP="00F906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906B0">
        <w:rPr>
          <w:sz w:val="28"/>
          <w:szCs w:val="28"/>
        </w:rPr>
        <w:t>) обеспечивает своевременное рассмотрение обращений граждан, организаций, поступивших в управление, принимает меры, направленные на восстановление или защиту нарушенных прав, свобод и законных интересов граждан в порядке, установленном законодательством Российской Федерации;</w:t>
      </w:r>
    </w:p>
    <w:p w14:paraId="3B4E69C7" w14:textId="77777777" w:rsidR="00754F65" w:rsidRPr="00F906B0" w:rsidRDefault="00F906B0" w:rsidP="007961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E6B22">
        <w:rPr>
          <w:sz w:val="28"/>
          <w:szCs w:val="28"/>
        </w:rPr>
        <w:t>0</w:t>
      </w:r>
      <w:r w:rsidR="00754F65" w:rsidRPr="009B19E0">
        <w:rPr>
          <w:sz w:val="28"/>
          <w:szCs w:val="28"/>
        </w:rPr>
        <w:t>)</w:t>
      </w:r>
      <w:r w:rsidR="00754F65" w:rsidRPr="009B19E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соблюдает Кодекс этики и служебного поведения государственных гражданских служащих Новосибирской области.</w:t>
      </w:r>
    </w:p>
    <w:p w14:paraId="4A3CC25F" w14:textId="67387F42" w:rsidR="00DC727E" w:rsidRPr="009B19E0" w:rsidRDefault="00673477" w:rsidP="00DC72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13</w:t>
      </w:r>
      <w:r w:rsidR="00BB5EDA">
        <w:rPr>
          <w:sz w:val="28"/>
          <w:szCs w:val="28"/>
        </w:rPr>
        <w:t xml:space="preserve">. </w:t>
      </w:r>
      <w:r w:rsidR="00BB5EDA" w:rsidRPr="000C135A">
        <w:rPr>
          <w:sz w:val="28"/>
          <w:szCs w:val="28"/>
        </w:rPr>
        <w:t xml:space="preserve">В период временного отсутствия начальника </w:t>
      </w:r>
      <w:r w:rsidR="00BB5EDA">
        <w:rPr>
          <w:sz w:val="28"/>
          <w:szCs w:val="28"/>
        </w:rPr>
        <w:t>у</w:t>
      </w:r>
      <w:r w:rsidR="00BB5EDA" w:rsidRPr="000C135A">
        <w:rPr>
          <w:sz w:val="28"/>
          <w:szCs w:val="28"/>
        </w:rPr>
        <w:t xml:space="preserve">правления </w:t>
      </w:r>
      <w:r w:rsidR="00F906B0">
        <w:rPr>
          <w:sz w:val="28"/>
          <w:szCs w:val="28"/>
        </w:rPr>
        <w:t>(отпуск, болезнь, командировка</w:t>
      </w:r>
      <w:r w:rsidR="00AA336E">
        <w:rPr>
          <w:sz w:val="28"/>
          <w:szCs w:val="28"/>
        </w:rPr>
        <w:t>)</w:t>
      </w:r>
      <w:r w:rsidR="00177D68">
        <w:rPr>
          <w:sz w:val="28"/>
          <w:szCs w:val="28"/>
        </w:rPr>
        <w:t xml:space="preserve"> </w:t>
      </w:r>
      <w:r w:rsidR="00BB5EDA" w:rsidRPr="000C135A">
        <w:rPr>
          <w:sz w:val="28"/>
          <w:szCs w:val="28"/>
        </w:rPr>
        <w:t xml:space="preserve">его обязанности исполняет заместитель начальника </w:t>
      </w:r>
      <w:r w:rsidR="00BB5EDA">
        <w:rPr>
          <w:sz w:val="28"/>
          <w:szCs w:val="28"/>
        </w:rPr>
        <w:t>у</w:t>
      </w:r>
      <w:r w:rsidR="00BB5EDA" w:rsidRPr="000C135A">
        <w:rPr>
          <w:sz w:val="28"/>
          <w:szCs w:val="28"/>
        </w:rPr>
        <w:t>правления</w:t>
      </w:r>
      <w:r w:rsidR="00F906B0">
        <w:rPr>
          <w:sz w:val="28"/>
          <w:szCs w:val="28"/>
        </w:rPr>
        <w:t xml:space="preserve"> в соответствии с приказом администрации</w:t>
      </w:r>
      <w:r w:rsidR="00BB5EDA" w:rsidRPr="000C135A">
        <w:rPr>
          <w:sz w:val="28"/>
          <w:szCs w:val="28"/>
        </w:rPr>
        <w:t>.</w:t>
      </w:r>
    </w:p>
    <w:p w14:paraId="17F99081" w14:textId="77777777" w:rsidR="00DC727E" w:rsidRPr="009B19E0" w:rsidRDefault="00DC727E" w:rsidP="00DC727E">
      <w:pPr>
        <w:jc w:val="both"/>
        <w:rPr>
          <w:sz w:val="28"/>
          <w:szCs w:val="28"/>
        </w:rPr>
      </w:pPr>
    </w:p>
    <w:p w14:paraId="5C295E1B" w14:textId="77777777" w:rsidR="00DC727E" w:rsidRPr="009B19E0" w:rsidRDefault="00DC727E" w:rsidP="00DC727E">
      <w:pPr>
        <w:jc w:val="both"/>
        <w:rPr>
          <w:sz w:val="28"/>
          <w:szCs w:val="28"/>
        </w:rPr>
      </w:pPr>
    </w:p>
    <w:p w14:paraId="3A0C2952" w14:textId="77777777" w:rsidR="00DC727E" w:rsidRPr="009B19E0" w:rsidRDefault="00DC727E" w:rsidP="00DC727E">
      <w:pPr>
        <w:jc w:val="center"/>
        <w:rPr>
          <w:sz w:val="28"/>
          <w:szCs w:val="28"/>
        </w:rPr>
      </w:pPr>
      <w:r w:rsidRPr="009B19E0">
        <w:rPr>
          <w:sz w:val="28"/>
          <w:szCs w:val="28"/>
        </w:rPr>
        <w:t>_________</w:t>
      </w:r>
    </w:p>
    <w:sectPr w:rsidR="00DC727E" w:rsidRPr="009B19E0" w:rsidSect="00754F65">
      <w:headerReference w:type="even" r:id="rId8"/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99FDB" w14:textId="77777777" w:rsidR="009C2714" w:rsidRDefault="009C2714">
      <w:r>
        <w:separator/>
      </w:r>
    </w:p>
  </w:endnote>
  <w:endnote w:type="continuationSeparator" w:id="0">
    <w:p w14:paraId="31611815" w14:textId="77777777" w:rsidR="009C2714" w:rsidRDefault="009C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5B9F2" w14:textId="77777777" w:rsidR="009C2714" w:rsidRDefault="009C2714">
      <w:r>
        <w:separator/>
      </w:r>
    </w:p>
  </w:footnote>
  <w:footnote w:type="continuationSeparator" w:id="0">
    <w:p w14:paraId="661E0B84" w14:textId="77777777" w:rsidR="009C2714" w:rsidRDefault="009C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92A01" w14:textId="77777777" w:rsidR="00754F65" w:rsidRDefault="00754F65" w:rsidP="00445A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1D28BA" w14:textId="77777777" w:rsidR="00754F65" w:rsidRDefault="00754F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548E1" w14:textId="792EBFE9" w:rsidR="00DC727E" w:rsidRPr="00DC727E" w:rsidRDefault="00DC727E">
    <w:pPr>
      <w:pStyle w:val="a3"/>
      <w:jc w:val="center"/>
      <w:rPr>
        <w:sz w:val="20"/>
        <w:szCs w:val="20"/>
      </w:rPr>
    </w:pPr>
    <w:r w:rsidRPr="00DC727E">
      <w:rPr>
        <w:sz w:val="20"/>
        <w:szCs w:val="20"/>
      </w:rPr>
      <w:fldChar w:fldCharType="begin"/>
    </w:r>
    <w:r w:rsidRPr="00DC727E">
      <w:rPr>
        <w:sz w:val="20"/>
        <w:szCs w:val="20"/>
      </w:rPr>
      <w:instrText>PAGE   \* MERGEFORMAT</w:instrText>
    </w:r>
    <w:r w:rsidRPr="00DC727E">
      <w:rPr>
        <w:sz w:val="20"/>
        <w:szCs w:val="20"/>
      </w:rPr>
      <w:fldChar w:fldCharType="separate"/>
    </w:r>
    <w:r w:rsidR="003A5931">
      <w:rPr>
        <w:noProof/>
        <w:sz w:val="20"/>
        <w:szCs w:val="20"/>
      </w:rPr>
      <w:t>2</w:t>
    </w:r>
    <w:r w:rsidRPr="00DC727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3492F"/>
    <w:multiLevelType w:val="multilevel"/>
    <w:tmpl w:val="CCEAA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65"/>
    <w:rsid w:val="00003B0F"/>
    <w:rsid w:val="00010ABA"/>
    <w:rsid w:val="0001289C"/>
    <w:rsid w:val="0001444D"/>
    <w:rsid w:val="000231D2"/>
    <w:rsid w:val="000243EF"/>
    <w:rsid w:val="00030582"/>
    <w:rsid w:val="0003355D"/>
    <w:rsid w:val="000407BF"/>
    <w:rsid w:val="00044434"/>
    <w:rsid w:val="00052F2E"/>
    <w:rsid w:val="00055494"/>
    <w:rsid w:val="00055878"/>
    <w:rsid w:val="0006455B"/>
    <w:rsid w:val="00064BB3"/>
    <w:rsid w:val="00072D6B"/>
    <w:rsid w:val="000764AC"/>
    <w:rsid w:val="0008768C"/>
    <w:rsid w:val="00096978"/>
    <w:rsid w:val="000A3215"/>
    <w:rsid w:val="000B4D0A"/>
    <w:rsid w:val="000C135A"/>
    <w:rsid w:val="000C3DD8"/>
    <w:rsid w:val="000C63A3"/>
    <w:rsid w:val="000C6BC2"/>
    <w:rsid w:val="000C7421"/>
    <w:rsid w:val="000D34D2"/>
    <w:rsid w:val="000E2400"/>
    <w:rsid w:val="000E4ADF"/>
    <w:rsid w:val="000F39FA"/>
    <w:rsid w:val="000F3D9B"/>
    <w:rsid w:val="0010665D"/>
    <w:rsid w:val="00114AF2"/>
    <w:rsid w:val="00115022"/>
    <w:rsid w:val="0011667C"/>
    <w:rsid w:val="00124A86"/>
    <w:rsid w:val="00126580"/>
    <w:rsid w:val="0012669E"/>
    <w:rsid w:val="001321CA"/>
    <w:rsid w:val="00133BA0"/>
    <w:rsid w:val="00136ADE"/>
    <w:rsid w:val="00140F94"/>
    <w:rsid w:val="001439BA"/>
    <w:rsid w:val="00150A64"/>
    <w:rsid w:val="00163047"/>
    <w:rsid w:val="00164656"/>
    <w:rsid w:val="0017227C"/>
    <w:rsid w:val="00175CB6"/>
    <w:rsid w:val="00175CBE"/>
    <w:rsid w:val="00177D68"/>
    <w:rsid w:val="001851C3"/>
    <w:rsid w:val="00186A5C"/>
    <w:rsid w:val="00193F19"/>
    <w:rsid w:val="0019431E"/>
    <w:rsid w:val="001959A0"/>
    <w:rsid w:val="001A20FF"/>
    <w:rsid w:val="001A36D5"/>
    <w:rsid w:val="001A47F0"/>
    <w:rsid w:val="001B0FEF"/>
    <w:rsid w:val="001B52BD"/>
    <w:rsid w:val="001B7D44"/>
    <w:rsid w:val="001E1BFE"/>
    <w:rsid w:val="001E4FD0"/>
    <w:rsid w:val="001E6AC5"/>
    <w:rsid w:val="001F044C"/>
    <w:rsid w:val="00200E8A"/>
    <w:rsid w:val="00201080"/>
    <w:rsid w:val="00202DBF"/>
    <w:rsid w:val="00213D14"/>
    <w:rsid w:val="00214F3A"/>
    <w:rsid w:val="00222F6F"/>
    <w:rsid w:val="00226B4F"/>
    <w:rsid w:val="00234B84"/>
    <w:rsid w:val="002372B0"/>
    <w:rsid w:val="00250335"/>
    <w:rsid w:val="00250C3B"/>
    <w:rsid w:val="002532AD"/>
    <w:rsid w:val="00257F49"/>
    <w:rsid w:val="00263E02"/>
    <w:rsid w:val="00264308"/>
    <w:rsid w:val="002646F2"/>
    <w:rsid w:val="00265486"/>
    <w:rsid w:val="0026727E"/>
    <w:rsid w:val="002744FD"/>
    <w:rsid w:val="0027683E"/>
    <w:rsid w:val="002808EE"/>
    <w:rsid w:val="0029201E"/>
    <w:rsid w:val="002947CE"/>
    <w:rsid w:val="00296071"/>
    <w:rsid w:val="002A1A81"/>
    <w:rsid w:val="002A3E0A"/>
    <w:rsid w:val="002A79E4"/>
    <w:rsid w:val="002A7B95"/>
    <w:rsid w:val="002B47DA"/>
    <w:rsid w:val="002B6490"/>
    <w:rsid w:val="002C0DC4"/>
    <w:rsid w:val="002C255F"/>
    <w:rsid w:val="002C2FD0"/>
    <w:rsid w:val="002C3B61"/>
    <w:rsid w:val="002D01AE"/>
    <w:rsid w:val="002D07C0"/>
    <w:rsid w:val="002D2548"/>
    <w:rsid w:val="002D3878"/>
    <w:rsid w:val="00306334"/>
    <w:rsid w:val="00306AEE"/>
    <w:rsid w:val="0031117F"/>
    <w:rsid w:val="00312B9B"/>
    <w:rsid w:val="0031554E"/>
    <w:rsid w:val="00316E91"/>
    <w:rsid w:val="00325BE7"/>
    <w:rsid w:val="00335490"/>
    <w:rsid w:val="0033558E"/>
    <w:rsid w:val="00335F92"/>
    <w:rsid w:val="00340D02"/>
    <w:rsid w:val="0034169D"/>
    <w:rsid w:val="00344482"/>
    <w:rsid w:val="00351251"/>
    <w:rsid w:val="003661E2"/>
    <w:rsid w:val="003729EB"/>
    <w:rsid w:val="00376981"/>
    <w:rsid w:val="00385073"/>
    <w:rsid w:val="003A5931"/>
    <w:rsid w:val="003A7519"/>
    <w:rsid w:val="003C1A02"/>
    <w:rsid w:val="003C3B55"/>
    <w:rsid w:val="003C586D"/>
    <w:rsid w:val="003C5A24"/>
    <w:rsid w:val="003C5BFD"/>
    <w:rsid w:val="003E502F"/>
    <w:rsid w:val="003F1776"/>
    <w:rsid w:val="003F1986"/>
    <w:rsid w:val="003F41C3"/>
    <w:rsid w:val="003F44CA"/>
    <w:rsid w:val="003F473C"/>
    <w:rsid w:val="003F6866"/>
    <w:rsid w:val="0040137C"/>
    <w:rsid w:val="0041055C"/>
    <w:rsid w:val="00411700"/>
    <w:rsid w:val="00412473"/>
    <w:rsid w:val="0041724F"/>
    <w:rsid w:val="0042041D"/>
    <w:rsid w:val="004304F6"/>
    <w:rsid w:val="00430ADA"/>
    <w:rsid w:val="00431728"/>
    <w:rsid w:val="00434ABC"/>
    <w:rsid w:val="00435C1D"/>
    <w:rsid w:val="004370CB"/>
    <w:rsid w:val="00445A25"/>
    <w:rsid w:val="00450269"/>
    <w:rsid w:val="004549A4"/>
    <w:rsid w:val="00454A79"/>
    <w:rsid w:val="004551C7"/>
    <w:rsid w:val="00460EB2"/>
    <w:rsid w:val="00473C30"/>
    <w:rsid w:val="00474D43"/>
    <w:rsid w:val="00475A59"/>
    <w:rsid w:val="0047641F"/>
    <w:rsid w:val="004806AA"/>
    <w:rsid w:val="00483160"/>
    <w:rsid w:val="004918C7"/>
    <w:rsid w:val="00491F99"/>
    <w:rsid w:val="004A1D49"/>
    <w:rsid w:val="004B663B"/>
    <w:rsid w:val="004C4549"/>
    <w:rsid w:val="004E5220"/>
    <w:rsid w:val="004F1B4D"/>
    <w:rsid w:val="004F439E"/>
    <w:rsid w:val="005028FB"/>
    <w:rsid w:val="005111E0"/>
    <w:rsid w:val="00513CED"/>
    <w:rsid w:val="005175E0"/>
    <w:rsid w:val="00522317"/>
    <w:rsid w:val="005223B6"/>
    <w:rsid w:val="00525AE1"/>
    <w:rsid w:val="00537CD0"/>
    <w:rsid w:val="00540B3C"/>
    <w:rsid w:val="00545B89"/>
    <w:rsid w:val="00546F2D"/>
    <w:rsid w:val="00551EC9"/>
    <w:rsid w:val="00555066"/>
    <w:rsid w:val="00567869"/>
    <w:rsid w:val="00571C5C"/>
    <w:rsid w:val="005758DB"/>
    <w:rsid w:val="005770A4"/>
    <w:rsid w:val="005841DB"/>
    <w:rsid w:val="005923D5"/>
    <w:rsid w:val="005946F8"/>
    <w:rsid w:val="005A0D12"/>
    <w:rsid w:val="005A1D55"/>
    <w:rsid w:val="005A5901"/>
    <w:rsid w:val="005A7BE4"/>
    <w:rsid w:val="005C241A"/>
    <w:rsid w:val="005C241C"/>
    <w:rsid w:val="005C2E59"/>
    <w:rsid w:val="005C46CC"/>
    <w:rsid w:val="005D0E64"/>
    <w:rsid w:val="005E064D"/>
    <w:rsid w:val="005E12A8"/>
    <w:rsid w:val="005F3777"/>
    <w:rsid w:val="006018C9"/>
    <w:rsid w:val="00603DEA"/>
    <w:rsid w:val="006075B1"/>
    <w:rsid w:val="00612166"/>
    <w:rsid w:val="00614248"/>
    <w:rsid w:val="006160A8"/>
    <w:rsid w:val="00622EAD"/>
    <w:rsid w:val="006311C0"/>
    <w:rsid w:val="00645919"/>
    <w:rsid w:val="006460AE"/>
    <w:rsid w:val="0065431F"/>
    <w:rsid w:val="00663D92"/>
    <w:rsid w:val="00667060"/>
    <w:rsid w:val="00671CEB"/>
    <w:rsid w:val="00672801"/>
    <w:rsid w:val="0067285E"/>
    <w:rsid w:val="00673477"/>
    <w:rsid w:val="00680D55"/>
    <w:rsid w:val="0068781C"/>
    <w:rsid w:val="00690C60"/>
    <w:rsid w:val="00693BE3"/>
    <w:rsid w:val="006956A7"/>
    <w:rsid w:val="006A42D2"/>
    <w:rsid w:val="006B177D"/>
    <w:rsid w:val="006B671D"/>
    <w:rsid w:val="006B77F0"/>
    <w:rsid w:val="006C0AEE"/>
    <w:rsid w:val="006C150E"/>
    <w:rsid w:val="006C1AEC"/>
    <w:rsid w:val="006D0FF4"/>
    <w:rsid w:val="006D34B2"/>
    <w:rsid w:val="006F4296"/>
    <w:rsid w:val="006F44FE"/>
    <w:rsid w:val="006F4B77"/>
    <w:rsid w:val="00700B53"/>
    <w:rsid w:val="0070385A"/>
    <w:rsid w:val="00710491"/>
    <w:rsid w:val="007106BB"/>
    <w:rsid w:val="00710703"/>
    <w:rsid w:val="007116BC"/>
    <w:rsid w:val="00715B7B"/>
    <w:rsid w:val="00722020"/>
    <w:rsid w:val="00723FBC"/>
    <w:rsid w:val="00742213"/>
    <w:rsid w:val="0074642F"/>
    <w:rsid w:val="00754F65"/>
    <w:rsid w:val="007559FE"/>
    <w:rsid w:val="00762167"/>
    <w:rsid w:val="00765102"/>
    <w:rsid w:val="00772135"/>
    <w:rsid w:val="00777433"/>
    <w:rsid w:val="00780F30"/>
    <w:rsid w:val="007961AB"/>
    <w:rsid w:val="007A1FEF"/>
    <w:rsid w:val="007A3333"/>
    <w:rsid w:val="007A77B4"/>
    <w:rsid w:val="007A7946"/>
    <w:rsid w:val="007B48FA"/>
    <w:rsid w:val="007B4D65"/>
    <w:rsid w:val="007C4BD6"/>
    <w:rsid w:val="007C503E"/>
    <w:rsid w:val="007C5BC9"/>
    <w:rsid w:val="007C66EC"/>
    <w:rsid w:val="007C7832"/>
    <w:rsid w:val="007D03FD"/>
    <w:rsid w:val="007D1EE3"/>
    <w:rsid w:val="007E093D"/>
    <w:rsid w:val="007E1159"/>
    <w:rsid w:val="007E1463"/>
    <w:rsid w:val="007E235D"/>
    <w:rsid w:val="007E4B06"/>
    <w:rsid w:val="00815517"/>
    <w:rsid w:val="008305BA"/>
    <w:rsid w:val="00831C8A"/>
    <w:rsid w:val="00832ED3"/>
    <w:rsid w:val="00833935"/>
    <w:rsid w:val="0084085A"/>
    <w:rsid w:val="00847A1A"/>
    <w:rsid w:val="008530C4"/>
    <w:rsid w:val="00856C4D"/>
    <w:rsid w:val="008577C4"/>
    <w:rsid w:val="00857E66"/>
    <w:rsid w:val="008700CA"/>
    <w:rsid w:val="0087321E"/>
    <w:rsid w:val="0088076C"/>
    <w:rsid w:val="008816C2"/>
    <w:rsid w:val="00883750"/>
    <w:rsid w:val="00887E08"/>
    <w:rsid w:val="008B486A"/>
    <w:rsid w:val="008B7FE4"/>
    <w:rsid w:val="008C083E"/>
    <w:rsid w:val="008C6A23"/>
    <w:rsid w:val="008D117B"/>
    <w:rsid w:val="008D18CF"/>
    <w:rsid w:val="008D1A6E"/>
    <w:rsid w:val="008F2111"/>
    <w:rsid w:val="008F2E2C"/>
    <w:rsid w:val="008F696E"/>
    <w:rsid w:val="008F7807"/>
    <w:rsid w:val="0090244B"/>
    <w:rsid w:val="009037BE"/>
    <w:rsid w:val="009053CA"/>
    <w:rsid w:val="00906C43"/>
    <w:rsid w:val="00907A03"/>
    <w:rsid w:val="00914A03"/>
    <w:rsid w:val="00925403"/>
    <w:rsid w:val="0092653D"/>
    <w:rsid w:val="00934D08"/>
    <w:rsid w:val="00936249"/>
    <w:rsid w:val="0094365C"/>
    <w:rsid w:val="00947BE9"/>
    <w:rsid w:val="00947D0B"/>
    <w:rsid w:val="009528D5"/>
    <w:rsid w:val="00952D93"/>
    <w:rsid w:val="0095619E"/>
    <w:rsid w:val="00964899"/>
    <w:rsid w:val="00967E17"/>
    <w:rsid w:val="009715A3"/>
    <w:rsid w:val="009729C9"/>
    <w:rsid w:val="00973005"/>
    <w:rsid w:val="00977961"/>
    <w:rsid w:val="00980639"/>
    <w:rsid w:val="009824CE"/>
    <w:rsid w:val="00984278"/>
    <w:rsid w:val="00987696"/>
    <w:rsid w:val="00991E68"/>
    <w:rsid w:val="00991FCA"/>
    <w:rsid w:val="00996D43"/>
    <w:rsid w:val="009A18A1"/>
    <w:rsid w:val="009A23CC"/>
    <w:rsid w:val="009A4CCF"/>
    <w:rsid w:val="009A4FD0"/>
    <w:rsid w:val="009A52BD"/>
    <w:rsid w:val="009B19E0"/>
    <w:rsid w:val="009B2D0F"/>
    <w:rsid w:val="009C0FC0"/>
    <w:rsid w:val="009C2714"/>
    <w:rsid w:val="009C35FC"/>
    <w:rsid w:val="009E121F"/>
    <w:rsid w:val="009E524E"/>
    <w:rsid w:val="009F21B7"/>
    <w:rsid w:val="00A00ED2"/>
    <w:rsid w:val="00A016AF"/>
    <w:rsid w:val="00A04DFD"/>
    <w:rsid w:val="00A06DEC"/>
    <w:rsid w:val="00A12C4C"/>
    <w:rsid w:val="00A138A6"/>
    <w:rsid w:val="00A14C77"/>
    <w:rsid w:val="00A15150"/>
    <w:rsid w:val="00A267F7"/>
    <w:rsid w:val="00A32002"/>
    <w:rsid w:val="00A32171"/>
    <w:rsid w:val="00A3301B"/>
    <w:rsid w:val="00A420CD"/>
    <w:rsid w:val="00A42375"/>
    <w:rsid w:val="00A47C99"/>
    <w:rsid w:val="00A534DB"/>
    <w:rsid w:val="00A667D1"/>
    <w:rsid w:val="00A67629"/>
    <w:rsid w:val="00A73A41"/>
    <w:rsid w:val="00A75E10"/>
    <w:rsid w:val="00A8182D"/>
    <w:rsid w:val="00A87BEA"/>
    <w:rsid w:val="00A92979"/>
    <w:rsid w:val="00A92DF8"/>
    <w:rsid w:val="00AA17EF"/>
    <w:rsid w:val="00AA336E"/>
    <w:rsid w:val="00AB1B48"/>
    <w:rsid w:val="00AB3BF9"/>
    <w:rsid w:val="00AB7C65"/>
    <w:rsid w:val="00AC2791"/>
    <w:rsid w:val="00AC358F"/>
    <w:rsid w:val="00AD7813"/>
    <w:rsid w:val="00AE01F1"/>
    <w:rsid w:val="00AE14A0"/>
    <w:rsid w:val="00AE6B22"/>
    <w:rsid w:val="00AF1AD7"/>
    <w:rsid w:val="00B0255D"/>
    <w:rsid w:val="00B044C8"/>
    <w:rsid w:val="00B06806"/>
    <w:rsid w:val="00B17EA8"/>
    <w:rsid w:val="00B372FA"/>
    <w:rsid w:val="00B37E75"/>
    <w:rsid w:val="00B458A8"/>
    <w:rsid w:val="00B4645D"/>
    <w:rsid w:val="00B46AC0"/>
    <w:rsid w:val="00B56079"/>
    <w:rsid w:val="00B60E73"/>
    <w:rsid w:val="00B627E1"/>
    <w:rsid w:val="00B62D68"/>
    <w:rsid w:val="00B70BFB"/>
    <w:rsid w:val="00B718EB"/>
    <w:rsid w:val="00B76098"/>
    <w:rsid w:val="00B803A6"/>
    <w:rsid w:val="00B81114"/>
    <w:rsid w:val="00B836DF"/>
    <w:rsid w:val="00B91F36"/>
    <w:rsid w:val="00B92E89"/>
    <w:rsid w:val="00B959BB"/>
    <w:rsid w:val="00B970BA"/>
    <w:rsid w:val="00B978C2"/>
    <w:rsid w:val="00BA17E3"/>
    <w:rsid w:val="00BB5EDA"/>
    <w:rsid w:val="00BC25F5"/>
    <w:rsid w:val="00BC6AE4"/>
    <w:rsid w:val="00BC7918"/>
    <w:rsid w:val="00BD590D"/>
    <w:rsid w:val="00BD5BB0"/>
    <w:rsid w:val="00BD7C81"/>
    <w:rsid w:val="00BE27F0"/>
    <w:rsid w:val="00BE430A"/>
    <w:rsid w:val="00C00142"/>
    <w:rsid w:val="00C04150"/>
    <w:rsid w:val="00C04757"/>
    <w:rsid w:val="00C1322C"/>
    <w:rsid w:val="00C25292"/>
    <w:rsid w:val="00C257E7"/>
    <w:rsid w:val="00C25967"/>
    <w:rsid w:val="00C43785"/>
    <w:rsid w:val="00C47508"/>
    <w:rsid w:val="00C53207"/>
    <w:rsid w:val="00C54518"/>
    <w:rsid w:val="00C56A48"/>
    <w:rsid w:val="00C615CA"/>
    <w:rsid w:val="00C624A9"/>
    <w:rsid w:val="00C70BF0"/>
    <w:rsid w:val="00C772B0"/>
    <w:rsid w:val="00C82F85"/>
    <w:rsid w:val="00C90CC2"/>
    <w:rsid w:val="00CA5D74"/>
    <w:rsid w:val="00CB66FB"/>
    <w:rsid w:val="00CC30E2"/>
    <w:rsid w:val="00CD1832"/>
    <w:rsid w:val="00CD4B83"/>
    <w:rsid w:val="00CE0914"/>
    <w:rsid w:val="00CE098C"/>
    <w:rsid w:val="00CF3AC6"/>
    <w:rsid w:val="00CF6903"/>
    <w:rsid w:val="00D02238"/>
    <w:rsid w:val="00D04EFA"/>
    <w:rsid w:val="00D11E03"/>
    <w:rsid w:val="00D1482B"/>
    <w:rsid w:val="00D156FC"/>
    <w:rsid w:val="00D23EB0"/>
    <w:rsid w:val="00D364D2"/>
    <w:rsid w:val="00D41332"/>
    <w:rsid w:val="00D44210"/>
    <w:rsid w:val="00D5159C"/>
    <w:rsid w:val="00D53D9E"/>
    <w:rsid w:val="00D55DCE"/>
    <w:rsid w:val="00D5752E"/>
    <w:rsid w:val="00D60020"/>
    <w:rsid w:val="00D7328E"/>
    <w:rsid w:val="00D768C6"/>
    <w:rsid w:val="00D77ED4"/>
    <w:rsid w:val="00D815D9"/>
    <w:rsid w:val="00D868B2"/>
    <w:rsid w:val="00D8790F"/>
    <w:rsid w:val="00D9063B"/>
    <w:rsid w:val="00DA13C6"/>
    <w:rsid w:val="00DA223F"/>
    <w:rsid w:val="00DA269C"/>
    <w:rsid w:val="00DB0817"/>
    <w:rsid w:val="00DC36A4"/>
    <w:rsid w:val="00DC5A57"/>
    <w:rsid w:val="00DC727E"/>
    <w:rsid w:val="00DD3FC2"/>
    <w:rsid w:val="00DD49A6"/>
    <w:rsid w:val="00DD796F"/>
    <w:rsid w:val="00DE1F9F"/>
    <w:rsid w:val="00DE2003"/>
    <w:rsid w:val="00DE6D61"/>
    <w:rsid w:val="00DE6F56"/>
    <w:rsid w:val="00DF154E"/>
    <w:rsid w:val="00DF19A2"/>
    <w:rsid w:val="00DF19EE"/>
    <w:rsid w:val="00DF548C"/>
    <w:rsid w:val="00DF7384"/>
    <w:rsid w:val="00E205A0"/>
    <w:rsid w:val="00E37794"/>
    <w:rsid w:val="00E40100"/>
    <w:rsid w:val="00E41AC8"/>
    <w:rsid w:val="00E42946"/>
    <w:rsid w:val="00E447A8"/>
    <w:rsid w:val="00E45824"/>
    <w:rsid w:val="00E46B7E"/>
    <w:rsid w:val="00E61A83"/>
    <w:rsid w:val="00E61FDF"/>
    <w:rsid w:val="00E6296A"/>
    <w:rsid w:val="00E64AD2"/>
    <w:rsid w:val="00E66BE7"/>
    <w:rsid w:val="00E918AE"/>
    <w:rsid w:val="00E95809"/>
    <w:rsid w:val="00EA52A8"/>
    <w:rsid w:val="00EB44CC"/>
    <w:rsid w:val="00EC10FF"/>
    <w:rsid w:val="00EC3B6F"/>
    <w:rsid w:val="00EC6822"/>
    <w:rsid w:val="00ED4834"/>
    <w:rsid w:val="00ED6E48"/>
    <w:rsid w:val="00EE1A0D"/>
    <w:rsid w:val="00EE3252"/>
    <w:rsid w:val="00EE7674"/>
    <w:rsid w:val="00EF427D"/>
    <w:rsid w:val="00EF5E57"/>
    <w:rsid w:val="00F04726"/>
    <w:rsid w:val="00F04C62"/>
    <w:rsid w:val="00F11629"/>
    <w:rsid w:val="00F119D4"/>
    <w:rsid w:val="00F166D4"/>
    <w:rsid w:val="00F16ED1"/>
    <w:rsid w:val="00F216C2"/>
    <w:rsid w:val="00F2483E"/>
    <w:rsid w:val="00F2648A"/>
    <w:rsid w:val="00F26507"/>
    <w:rsid w:val="00F3789D"/>
    <w:rsid w:val="00F3796C"/>
    <w:rsid w:val="00F47805"/>
    <w:rsid w:val="00F53593"/>
    <w:rsid w:val="00F551D4"/>
    <w:rsid w:val="00F67A02"/>
    <w:rsid w:val="00F74073"/>
    <w:rsid w:val="00F754F7"/>
    <w:rsid w:val="00F7585F"/>
    <w:rsid w:val="00F77B5F"/>
    <w:rsid w:val="00F82F3D"/>
    <w:rsid w:val="00F852B3"/>
    <w:rsid w:val="00F906B0"/>
    <w:rsid w:val="00F92587"/>
    <w:rsid w:val="00F92B4F"/>
    <w:rsid w:val="00FA377B"/>
    <w:rsid w:val="00FA551A"/>
    <w:rsid w:val="00FA7D5F"/>
    <w:rsid w:val="00FB5F57"/>
    <w:rsid w:val="00FC3D00"/>
    <w:rsid w:val="00FD4A13"/>
    <w:rsid w:val="00FE5675"/>
    <w:rsid w:val="00FE6E11"/>
    <w:rsid w:val="00FE7EA1"/>
    <w:rsid w:val="00FF6B4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D8ACF"/>
  <w14:defaultImageDpi w14:val="0"/>
  <w15:docId w15:val="{477DD3F0-0919-4A79-A9C1-B66B2A32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65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4F65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54F65"/>
    <w:rPr>
      <w:rFonts w:cs="Times New Roman"/>
      <w:b/>
      <w:sz w:val="28"/>
      <w:lang w:val="ru-RU" w:eastAsia="ru-RU"/>
    </w:rPr>
  </w:style>
  <w:style w:type="paragraph" w:customStyle="1" w:styleId="ConsPlusTitle">
    <w:name w:val="ConsPlusTitle"/>
    <w:uiPriority w:val="99"/>
    <w:rsid w:val="00754F65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rsid w:val="00754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754F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754F65"/>
    <w:rPr>
      <w:rFonts w:cs="Times New Roman"/>
    </w:rPr>
  </w:style>
  <w:style w:type="paragraph" w:styleId="a6">
    <w:name w:val="footer"/>
    <w:basedOn w:val="a"/>
    <w:link w:val="a7"/>
    <w:uiPriority w:val="99"/>
    <w:rsid w:val="00754F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754F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806A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4806A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locked/>
    <w:rsid w:val="004806AA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06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4806AA"/>
    <w:rPr>
      <w:rFonts w:cs="Times New Roman"/>
      <w:b/>
      <w:bCs/>
      <w:sz w:val="20"/>
      <w:szCs w:val="20"/>
    </w:rPr>
  </w:style>
  <w:style w:type="paragraph" w:styleId="af">
    <w:name w:val="Revision"/>
    <w:hidden/>
    <w:uiPriority w:val="99"/>
    <w:semiHidden/>
    <w:rsid w:val="00434ABC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2BDEB9-3FEB-4682-91A5-32C53AC4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ANO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Манев Виталий Геннадьевич</dc:creator>
  <cp:keywords>УПО</cp:keywords>
  <cp:lastModifiedBy>Третьякова Татьяна Владимировна</cp:lastModifiedBy>
  <cp:revision>10</cp:revision>
  <cp:lastPrinted>2018-11-07T09:36:00Z</cp:lastPrinted>
  <dcterms:created xsi:type="dcterms:W3CDTF">2018-11-09T08:31:00Z</dcterms:created>
  <dcterms:modified xsi:type="dcterms:W3CDTF">2018-11-21T07:15:00Z</dcterms:modified>
</cp:coreProperties>
</file>